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490" w:type="dxa"/>
        <w:tblInd w:w="-856" w:type="dxa"/>
        <w:tblLook w:val="04A0" w:firstRow="1" w:lastRow="0" w:firstColumn="1" w:lastColumn="0" w:noHBand="0" w:noVBand="1"/>
      </w:tblPr>
      <w:tblGrid>
        <w:gridCol w:w="2319"/>
        <w:gridCol w:w="3210"/>
        <w:gridCol w:w="4961"/>
      </w:tblGrid>
      <w:tr w:rsidR="00D21155" w:rsidRPr="00D3259A" w14:paraId="7FD390F6" w14:textId="77777777" w:rsidTr="00225540">
        <w:trPr>
          <w:trHeight w:val="444"/>
        </w:trPr>
        <w:tc>
          <w:tcPr>
            <w:tcW w:w="10490" w:type="dxa"/>
            <w:gridSpan w:val="3"/>
            <w:shd w:val="clear" w:color="auto" w:fill="D9D9D9" w:themeFill="background1" w:themeFillShade="D9"/>
            <w:vAlign w:val="center"/>
          </w:tcPr>
          <w:p w14:paraId="24482C2D" w14:textId="77777777" w:rsidR="00D21155" w:rsidRPr="00D3259A" w:rsidRDefault="00D21155" w:rsidP="00225540">
            <w:pPr>
              <w:spacing w:line="240" w:lineRule="auto"/>
              <w:jc w:val="center"/>
              <w:rPr>
                <w:rFonts w:ascii="Times New Roman" w:hAnsi="Times New Roman" w:cs="Times New Roman"/>
                <w:b/>
                <w:bCs/>
                <w:i/>
                <w:sz w:val="26"/>
                <w:szCs w:val="26"/>
                <w:lang w:val="uz-Cyrl-UZ"/>
              </w:rPr>
            </w:pPr>
            <w:r w:rsidRPr="00D3259A">
              <w:rPr>
                <w:rFonts w:ascii="Times New Roman" w:hAnsi="Times New Roman" w:cs="Times New Roman"/>
                <w:b/>
                <w:sz w:val="26"/>
                <w:szCs w:val="26"/>
                <w:lang w:val="uz-Cyrl-UZ"/>
              </w:rPr>
              <w:t>Ижро этувчи аппарат бошлиғи</w:t>
            </w:r>
          </w:p>
        </w:tc>
      </w:tr>
      <w:tr w:rsidR="00D21155" w:rsidRPr="00D3259A" w14:paraId="0BF4B6C9" w14:textId="77777777" w:rsidTr="00225540">
        <w:tc>
          <w:tcPr>
            <w:tcW w:w="2319" w:type="dxa"/>
          </w:tcPr>
          <w:p w14:paraId="726D2CAB" w14:textId="77777777" w:rsidR="00D21155" w:rsidRPr="00D3259A" w:rsidRDefault="00D21155" w:rsidP="00225540">
            <w:pPr>
              <w:spacing w:line="240" w:lineRule="auto"/>
              <w:rPr>
                <w:rFonts w:ascii="Times New Roman" w:hAnsi="Times New Roman" w:cs="Times New Roman"/>
                <w:b/>
                <w:sz w:val="26"/>
                <w:szCs w:val="26"/>
                <w:lang w:val="uz-Cyrl-UZ"/>
              </w:rPr>
            </w:pPr>
            <w:r w:rsidRPr="00D3259A">
              <w:rPr>
                <w:rFonts w:ascii="Times New Roman" w:hAnsi="Times New Roman" w:cs="Times New Roman"/>
                <w:b/>
                <w:sz w:val="26"/>
                <w:szCs w:val="26"/>
                <w:lang w:val="uz-Cyrl-UZ"/>
              </w:rPr>
              <w:t>Маълумот</w:t>
            </w:r>
          </w:p>
        </w:tc>
        <w:tc>
          <w:tcPr>
            <w:tcW w:w="3210" w:type="dxa"/>
          </w:tcPr>
          <w:p w14:paraId="61578D56" w14:textId="77777777" w:rsidR="00D21155" w:rsidRPr="00D3259A" w:rsidRDefault="00D21155" w:rsidP="00225540">
            <w:pPr>
              <w:spacing w:line="240" w:lineRule="auto"/>
              <w:jc w:val="both"/>
              <w:rPr>
                <w:rFonts w:ascii="Times New Roman" w:hAnsi="Times New Roman" w:cs="Times New Roman"/>
                <w:i/>
                <w:sz w:val="26"/>
                <w:szCs w:val="26"/>
                <w:lang w:val="uz-Cyrl-UZ"/>
              </w:rPr>
            </w:pPr>
            <w:r w:rsidRPr="00D3259A">
              <w:rPr>
                <w:rFonts w:ascii="Times New Roman" w:hAnsi="Times New Roman" w:cs="Times New Roman"/>
                <w:sz w:val="26"/>
                <w:szCs w:val="26"/>
                <w:lang w:val="uz-Cyrl-UZ" w:eastAsia="ru-RU"/>
              </w:rPr>
              <w:t>Олий</w:t>
            </w:r>
          </w:p>
        </w:tc>
        <w:tc>
          <w:tcPr>
            <w:tcW w:w="4961" w:type="dxa"/>
          </w:tcPr>
          <w:p w14:paraId="76D607C3" w14:textId="77777777" w:rsidR="00D21155" w:rsidRPr="00D3259A" w:rsidRDefault="00D21155" w:rsidP="00225540">
            <w:pPr>
              <w:spacing w:line="240" w:lineRule="auto"/>
              <w:jc w:val="both"/>
              <w:rPr>
                <w:rFonts w:ascii="Times New Roman" w:hAnsi="Times New Roman" w:cs="Times New Roman"/>
                <w:i/>
                <w:sz w:val="26"/>
                <w:szCs w:val="26"/>
                <w:lang w:val="uz-Cyrl-UZ" w:eastAsia="ru-RU"/>
              </w:rPr>
            </w:pPr>
            <w:r w:rsidRPr="00D3259A">
              <w:rPr>
                <w:rFonts w:ascii="Times New Roman" w:hAnsi="Times New Roman" w:cs="Times New Roman"/>
                <w:i/>
                <w:sz w:val="26"/>
                <w:szCs w:val="26"/>
                <w:lang w:val="uz-Cyrl-UZ" w:eastAsia="ru-RU"/>
              </w:rPr>
              <w:t>Камида бакалавр даражасига эга бўлиши лозим.</w:t>
            </w:r>
          </w:p>
        </w:tc>
      </w:tr>
      <w:tr w:rsidR="00D21155" w:rsidRPr="00D3259A" w14:paraId="5E4C80C5" w14:textId="77777777" w:rsidTr="00225540">
        <w:tc>
          <w:tcPr>
            <w:tcW w:w="2319" w:type="dxa"/>
          </w:tcPr>
          <w:p w14:paraId="4614E2B5" w14:textId="77777777" w:rsidR="00D21155" w:rsidRPr="00D3259A" w:rsidRDefault="00D21155" w:rsidP="00225540">
            <w:pPr>
              <w:spacing w:line="240" w:lineRule="auto"/>
              <w:rPr>
                <w:rFonts w:ascii="Times New Roman" w:hAnsi="Times New Roman" w:cs="Times New Roman"/>
                <w:sz w:val="26"/>
                <w:szCs w:val="26"/>
                <w:lang w:val="uz-Cyrl-UZ"/>
              </w:rPr>
            </w:pPr>
            <w:r w:rsidRPr="00D3259A">
              <w:rPr>
                <w:rFonts w:ascii="Times New Roman" w:hAnsi="Times New Roman" w:cs="Times New Roman"/>
                <w:b/>
                <w:sz w:val="26"/>
                <w:szCs w:val="26"/>
                <w:lang w:val="uz-Cyrl-UZ"/>
              </w:rPr>
              <w:t>Мутахассислик</w:t>
            </w:r>
          </w:p>
        </w:tc>
        <w:tc>
          <w:tcPr>
            <w:tcW w:w="3210" w:type="dxa"/>
          </w:tcPr>
          <w:p w14:paraId="2A4A219B" w14:textId="77777777" w:rsidR="00D21155" w:rsidRPr="00D3259A" w:rsidRDefault="00D21155" w:rsidP="00225540">
            <w:pPr>
              <w:spacing w:line="240" w:lineRule="auto"/>
              <w:jc w:val="both"/>
              <w:rPr>
                <w:rFonts w:ascii="Times New Roman" w:hAnsi="Times New Roman" w:cs="Times New Roman"/>
                <w:sz w:val="26"/>
                <w:szCs w:val="26"/>
                <w:lang w:val="uz-Cyrl-UZ"/>
              </w:rPr>
            </w:pPr>
            <w:r>
              <w:rPr>
                <w:rFonts w:ascii="Times New Roman" w:hAnsi="Times New Roman" w:cs="Times New Roman"/>
                <w:sz w:val="26"/>
                <w:szCs w:val="26"/>
                <w:lang w:val="uz-Cyrl-UZ" w:eastAsia="ru-RU"/>
              </w:rPr>
              <w:t>М</w:t>
            </w:r>
            <w:r w:rsidRPr="00D3259A">
              <w:rPr>
                <w:rFonts w:ascii="Times New Roman" w:hAnsi="Times New Roman" w:cs="Times New Roman"/>
                <w:sz w:val="26"/>
                <w:szCs w:val="26"/>
                <w:lang w:val="uz-Cyrl-UZ" w:eastAsia="ru-RU"/>
              </w:rPr>
              <w:t>утахассислик бўйича чеклов йўқ, педагогика йўналишлари устуворлик беради (илмий даража ёки илмий унвонга эга шахсларга афзалликлар берилади)</w:t>
            </w:r>
          </w:p>
        </w:tc>
        <w:tc>
          <w:tcPr>
            <w:tcW w:w="4961" w:type="dxa"/>
          </w:tcPr>
          <w:p w14:paraId="78F807B4" w14:textId="77777777" w:rsidR="00D21155" w:rsidRPr="00D3259A" w:rsidRDefault="00D21155" w:rsidP="00225540">
            <w:pPr>
              <w:spacing w:line="240" w:lineRule="auto"/>
              <w:jc w:val="both"/>
              <w:rPr>
                <w:rFonts w:ascii="Times New Roman" w:hAnsi="Times New Roman" w:cs="Times New Roman"/>
                <w:i/>
                <w:sz w:val="26"/>
                <w:szCs w:val="26"/>
                <w:lang w:val="uz-Cyrl-UZ" w:eastAsia="ru-RU"/>
              </w:rPr>
            </w:pPr>
            <w:r w:rsidRPr="00D3259A">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D21155" w:rsidRPr="00D21155" w14:paraId="331ACEF9" w14:textId="77777777" w:rsidTr="00225540">
        <w:tc>
          <w:tcPr>
            <w:tcW w:w="2319" w:type="dxa"/>
          </w:tcPr>
          <w:p w14:paraId="37F4F37D" w14:textId="77777777" w:rsidR="00D21155" w:rsidRPr="00D3259A" w:rsidRDefault="00D21155" w:rsidP="00225540">
            <w:pPr>
              <w:spacing w:line="240" w:lineRule="auto"/>
              <w:rPr>
                <w:rFonts w:ascii="Times New Roman" w:hAnsi="Times New Roman" w:cs="Times New Roman"/>
                <w:sz w:val="26"/>
                <w:szCs w:val="26"/>
                <w:lang w:val="uz-Cyrl-UZ"/>
              </w:rPr>
            </w:pPr>
            <w:r w:rsidRPr="00D3259A">
              <w:rPr>
                <w:rFonts w:ascii="Times New Roman" w:hAnsi="Times New Roman" w:cs="Times New Roman"/>
                <w:b/>
                <w:sz w:val="26"/>
                <w:szCs w:val="26"/>
                <w:lang w:val="uz-Cyrl-UZ"/>
              </w:rPr>
              <w:t>Меҳнат стажи</w:t>
            </w:r>
          </w:p>
        </w:tc>
        <w:tc>
          <w:tcPr>
            <w:tcW w:w="3210" w:type="dxa"/>
          </w:tcPr>
          <w:p w14:paraId="4B2DC7CB" w14:textId="77777777" w:rsidR="00D21155" w:rsidRPr="00D3259A" w:rsidRDefault="00D21155" w:rsidP="00225540">
            <w:pPr>
              <w:spacing w:line="240" w:lineRule="auto"/>
              <w:jc w:val="both"/>
              <w:rPr>
                <w:rFonts w:ascii="Times New Roman" w:hAnsi="Times New Roman" w:cs="Times New Roman"/>
                <w:sz w:val="26"/>
                <w:szCs w:val="26"/>
                <w:lang w:val="uz-Cyrl-UZ"/>
              </w:rPr>
            </w:pPr>
            <w:r w:rsidRPr="00D3259A">
              <w:rPr>
                <w:rFonts w:ascii="Times New Roman" w:hAnsi="Times New Roman" w:cs="Times New Roman"/>
                <w:sz w:val="26"/>
                <w:szCs w:val="26"/>
                <w:lang w:val="uz-Cyrl-UZ" w:eastAsia="ru-RU"/>
              </w:rPr>
              <w:t xml:space="preserve">Умумий стажи 5 йил, соҳада камида 4 йиллик меҳнат стажига эга бўлиши, </w:t>
            </w:r>
            <w:r w:rsidRPr="00D3259A">
              <w:rPr>
                <w:rFonts w:ascii="Times New Roman" w:hAnsi="Times New Roman" w:cs="Times New Roman"/>
                <w:sz w:val="26"/>
                <w:szCs w:val="26"/>
                <w:lang w:val="uz-Cyrl-UZ"/>
              </w:rPr>
              <w:t>шундан камида 2 йили раҳбарлик лавозими бўлиши</w:t>
            </w:r>
          </w:p>
        </w:tc>
        <w:tc>
          <w:tcPr>
            <w:tcW w:w="4961" w:type="dxa"/>
          </w:tcPr>
          <w:p w14:paraId="3656983B" w14:textId="77777777" w:rsidR="00D21155" w:rsidRPr="00D3259A" w:rsidRDefault="00D21155" w:rsidP="00225540">
            <w:pPr>
              <w:spacing w:line="240" w:lineRule="auto"/>
              <w:jc w:val="both"/>
              <w:rPr>
                <w:rFonts w:ascii="Times New Roman" w:hAnsi="Times New Roman" w:cs="Times New Roman"/>
                <w:i/>
                <w:sz w:val="26"/>
                <w:szCs w:val="26"/>
                <w:lang w:val="uz-Cyrl-UZ" w:eastAsia="ru-RU"/>
              </w:rPr>
            </w:pPr>
            <w:r w:rsidRPr="00D3259A">
              <w:rPr>
                <w:rFonts w:ascii="Times New Roman" w:hAnsi="Times New Roman" w:cs="Times New Roman"/>
                <w:i/>
                <w:sz w:val="26"/>
                <w:szCs w:val="26"/>
                <w:lang w:val="uz-Cyrl-UZ" w:eastAsia="ru-RU"/>
              </w:rPr>
              <w:t>Умумий стажи 5 йил</w:t>
            </w:r>
            <w:r w:rsidRPr="00D3259A">
              <w:rPr>
                <w:rFonts w:ascii="Times New Roman" w:hAnsi="Times New Roman" w:cs="Times New Roman"/>
                <w:bCs/>
                <w:i/>
                <w:iCs/>
                <w:sz w:val="26"/>
                <w:szCs w:val="26"/>
                <w:lang w:val="uz-Cyrl-UZ"/>
              </w:rPr>
              <w:t xml:space="preserve">, </w:t>
            </w:r>
            <w:r w:rsidRPr="00D3259A">
              <w:rPr>
                <w:rFonts w:ascii="Times New Roman" w:hAnsi="Times New Roman" w:cs="Times New Roman"/>
                <w:i/>
                <w:sz w:val="26"/>
                <w:szCs w:val="26"/>
                <w:lang w:val="uz-Cyrl-UZ"/>
              </w:rPr>
              <w:t xml:space="preserve">соҳада камида 4 йиллик меҳнат стажига эга, </w:t>
            </w:r>
            <w:r w:rsidRPr="00D3259A">
              <w:rPr>
                <w:rFonts w:ascii="Times New Roman" w:hAnsi="Times New Roman" w:cs="Times New Roman"/>
                <w:bCs/>
                <w:i/>
                <w:iCs/>
                <w:sz w:val="26"/>
                <w:szCs w:val="26"/>
                <w:lang w:val="uz-Cyrl-UZ"/>
              </w:rPr>
              <w:t>шундан камида 2 йили ташкилот ва унинг тизимидаги корхоналарда икки ёки ундан ортиқ ходимларга раҳбарлик қилган бўлиши лозим.</w:t>
            </w:r>
          </w:p>
        </w:tc>
      </w:tr>
      <w:tr w:rsidR="00D21155" w:rsidRPr="00D3259A" w14:paraId="3EE739F1" w14:textId="77777777" w:rsidTr="00225540">
        <w:tc>
          <w:tcPr>
            <w:tcW w:w="2319" w:type="dxa"/>
          </w:tcPr>
          <w:p w14:paraId="2683017F" w14:textId="77777777" w:rsidR="00D21155" w:rsidRPr="00D3259A" w:rsidRDefault="00D21155" w:rsidP="00225540">
            <w:pPr>
              <w:spacing w:line="240" w:lineRule="auto"/>
              <w:rPr>
                <w:rFonts w:ascii="Times New Roman" w:hAnsi="Times New Roman" w:cs="Times New Roman"/>
                <w:b/>
                <w:sz w:val="26"/>
                <w:szCs w:val="26"/>
                <w:lang w:val="uz-Cyrl-UZ"/>
              </w:rPr>
            </w:pPr>
            <w:r w:rsidRPr="00D3259A">
              <w:rPr>
                <w:rFonts w:ascii="Times New Roman" w:hAnsi="Times New Roman" w:cs="Times New Roman"/>
                <w:b/>
                <w:sz w:val="26"/>
                <w:szCs w:val="26"/>
                <w:lang w:val="uz-Cyrl-UZ"/>
              </w:rPr>
              <w:t>Давлат тилини билиши</w:t>
            </w:r>
          </w:p>
        </w:tc>
        <w:tc>
          <w:tcPr>
            <w:tcW w:w="3210" w:type="dxa"/>
          </w:tcPr>
          <w:p w14:paraId="0ADD3337" w14:textId="77777777" w:rsidR="00D21155" w:rsidRPr="00D3259A" w:rsidRDefault="00D21155" w:rsidP="00225540">
            <w:pPr>
              <w:spacing w:line="240" w:lineRule="auto"/>
              <w:jc w:val="both"/>
              <w:rPr>
                <w:rFonts w:ascii="Times New Roman" w:hAnsi="Times New Roman" w:cs="Times New Roman"/>
                <w:sz w:val="26"/>
                <w:szCs w:val="26"/>
                <w:lang w:val="uz-Cyrl-UZ" w:eastAsia="ru-RU"/>
              </w:rPr>
            </w:pPr>
            <w:r w:rsidRPr="00D3259A">
              <w:rPr>
                <w:rFonts w:ascii="Times New Roman" w:hAnsi="Times New Roman" w:cs="Times New Roman"/>
                <w:sz w:val="26"/>
                <w:szCs w:val="26"/>
                <w:lang w:val="uz-Cyrl-UZ" w:eastAsia="ru-RU"/>
              </w:rPr>
              <w:t>Давлат тилини билиши</w:t>
            </w:r>
          </w:p>
        </w:tc>
        <w:tc>
          <w:tcPr>
            <w:tcW w:w="4961" w:type="dxa"/>
          </w:tcPr>
          <w:p w14:paraId="630282CB" w14:textId="77777777" w:rsidR="00D21155" w:rsidRPr="00D3259A" w:rsidRDefault="00D21155" w:rsidP="00225540">
            <w:pPr>
              <w:spacing w:line="240" w:lineRule="auto"/>
              <w:jc w:val="both"/>
              <w:rPr>
                <w:rFonts w:ascii="Times New Roman" w:hAnsi="Times New Roman" w:cs="Times New Roman"/>
                <w:i/>
                <w:sz w:val="26"/>
                <w:szCs w:val="26"/>
                <w:lang w:val="uz-Cyrl-UZ"/>
              </w:rPr>
            </w:pPr>
            <w:r w:rsidRPr="00D3259A">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D3259A">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p w14:paraId="7260A053" w14:textId="77777777" w:rsidR="00D21155" w:rsidRDefault="00D21155" w:rsidP="00225540">
            <w:pPr>
              <w:spacing w:line="240" w:lineRule="auto"/>
              <w:jc w:val="both"/>
              <w:rPr>
                <w:rFonts w:ascii="Times New Roman" w:hAnsi="Times New Roman" w:cs="Times New Roman"/>
                <w:i/>
                <w:sz w:val="26"/>
                <w:szCs w:val="26"/>
                <w:lang w:val="uz-Cyrl-UZ" w:eastAsia="ru-RU"/>
              </w:rPr>
            </w:pPr>
          </w:p>
          <w:p w14:paraId="7FF396A5" w14:textId="77777777" w:rsidR="00D21155" w:rsidRPr="00D3259A" w:rsidRDefault="00D21155" w:rsidP="00225540">
            <w:pPr>
              <w:spacing w:line="240" w:lineRule="auto"/>
              <w:jc w:val="both"/>
              <w:rPr>
                <w:rFonts w:ascii="Times New Roman" w:hAnsi="Times New Roman" w:cs="Times New Roman"/>
                <w:i/>
                <w:sz w:val="26"/>
                <w:szCs w:val="26"/>
                <w:lang w:val="uz-Cyrl-UZ" w:eastAsia="ru-RU"/>
              </w:rPr>
            </w:pPr>
          </w:p>
        </w:tc>
      </w:tr>
      <w:tr w:rsidR="00D21155" w:rsidRPr="00D3259A" w14:paraId="2796DA79" w14:textId="77777777" w:rsidTr="00225540">
        <w:tc>
          <w:tcPr>
            <w:tcW w:w="2319" w:type="dxa"/>
          </w:tcPr>
          <w:p w14:paraId="47A6B216" w14:textId="77777777" w:rsidR="00D21155" w:rsidRPr="00D3259A" w:rsidRDefault="00D21155" w:rsidP="00225540">
            <w:pPr>
              <w:spacing w:line="240" w:lineRule="auto"/>
              <w:rPr>
                <w:rFonts w:ascii="Times New Roman" w:hAnsi="Times New Roman" w:cs="Times New Roman"/>
                <w:sz w:val="26"/>
                <w:szCs w:val="26"/>
                <w:lang w:val="uz-Cyrl-UZ"/>
              </w:rPr>
            </w:pPr>
            <w:r w:rsidRPr="00D3259A">
              <w:rPr>
                <w:rFonts w:ascii="Times New Roman" w:hAnsi="Times New Roman" w:cs="Times New Roman"/>
                <w:b/>
                <w:sz w:val="26"/>
                <w:szCs w:val="26"/>
                <w:lang w:val="uz-Cyrl-UZ"/>
              </w:rPr>
              <w:t>Хорижий тилни билиш даражаси</w:t>
            </w:r>
          </w:p>
        </w:tc>
        <w:tc>
          <w:tcPr>
            <w:tcW w:w="3210" w:type="dxa"/>
          </w:tcPr>
          <w:p w14:paraId="610AC02B" w14:textId="77777777" w:rsidR="00D21155" w:rsidRPr="00D3259A" w:rsidRDefault="00D21155" w:rsidP="00225540">
            <w:pPr>
              <w:spacing w:line="240" w:lineRule="auto"/>
              <w:jc w:val="both"/>
              <w:rPr>
                <w:rFonts w:ascii="Times New Roman" w:hAnsi="Times New Roman" w:cs="Times New Roman"/>
                <w:sz w:val="26"/>
                <w:szCs w:val="26"/>
                <w:lang w:val="uz-Cyrl-UZ"/>
              </w:rPr>
            </w:pPr>
            <w:r w:rsidRPr="00D3259A">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4961" w:type="dxa"/>
          </w:tcPr>
          <w:p w14:paraId="747B2B14" w14:textId="77777777" w:rsidR="00D21155" w:rsidRPr="00D3259A" w:rsidRDefault="00D21155" w:rsidP="00225540">
            <w:pPr>
              <w:spacing w:line="240" w:lineRule="auto"/>
              <w:jc w:val="both"/>
              <w:rPr>
                <w:rFonts w:ascii="Times New Roman" w:hAnsi="Times New Roman" w:cs="Times New Roman"/>
                <w:i/>
                <w:sz w:val="26"/>
                <w:szCs w:val="26"/>
                <w:lang w:val="uz-Cyrl-UZ"/>
              </w:rPr>
            </w:pPr>
            <w:r w:rsidRPr="00D3259A">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p w14:paraId="343088F7" w14:textId="77777777" w:rsidR="00D21155" w:rsidRDefault="00D21155" w:rsidP="00225540">
            <w:pPr>
              <w:spacing w:line="240" w:lineRule="auto"/>
              <w:jc w:val="both"/>
              <w:rPr>
                <w:rFonts w:ascii="Times New Roman" w:hAnsi="Times New Roman" w:cs="Times New Roman"/>
                <w:i/>
                <w:sz w:val="26"/>
                <w:szCs w:val="26"/>
                <w:lang w:val="uz-Cyrl-UZ"/>
              </w:rPr>
            </w:pPr>
          </w:p>
          <w:p w14:paraId="45033862" w14:textId="77777777" w:rsidR="00D21155" w:rsidRPr="00D3259A" w:rsidRDefault="00D21155" w:rsidP="00225540">
            <w:pPr>
              <w:spacing w:line="240" w:lineRule="auto"/>
              <w:jc w:val="both"/>
              <w:rPr>
                <w:rFonts w:ascii="Times New Roman" w:hAnsi="Times New Roman" w:cs="Times New Roman"/>
                <w:i/>
                <w:sz w:val="26"/>
                <w:szCs w:val="26"/>
                <w:lang w:val="uz-Cyrl-UZ"/>
              </w:rPr>
            </w:pPr>
          </w:p>
        </w:tc>
      </w:tr>
      <w:tr w:rsidR="00D21155" w:rsidRPr="00D3259A" w14:paraId="3D6895A3" w14:textId="77777777" w:rsidTr="00225540">
        <w:tc>
          <w:tcPr>
            <w:tcW w:w="2319" w:type="dxa"/>
          </w:tcPr>
          <w:p w14:paraId="614829C0" w14:textId="77777777" w:rsidR="00D21155" w:rsidRPr="00D3259A" w:rsidRDefault="00D21155" w:rsidP="00225540">
            <w:pPr>
              <w:spacing w:line="240" w:lineRule="auto"/>
              <w:rPr>
                <w:rFonts w:ascii="Times New Roman" w:hAnsi="Times New Roman" w:cs="Times New Roman"/>
                <w:sz w:val="26"/>
                <w:szCs w:val="26"/>
                <w:lang w:val="uz-Cyrl-UZ"/>
              </w:rPr>
            </w:pPr>
            <w:r w:rsidRPr="00D3259A">
              <w:rPr>
                <w:rFonts w:ascii="Times New Roman" w:hAnsi="Times New Roman" w:cs="Times New Roman"/>
                <w:b/>
                <w:sz w:val="26"/>
                <w:szCs w:val="26"/>
                <w:lang w:val="uz-Cyrl-UZ"/>
              </w:rPr>
              <w:t>Компьютер саводхонлиги</w:t>
            </w:r>
          </w:p>
        </w:tc>
        <w:tc>
          <w:tcPr>
            <w:tcW w:w="3210" w:type="dxa"/>
          </w:tcPr>
          <w:p w14:paraId="287683C4" w14:textId="77777777" w:rsidR="00D21155" w:rsidRPr="00D3259A" w:rsidRDefault="00D21155" w:rsidP="00225540">
            <w:pPr>
              <w:spacing w:line="240" w:lineRule="auto"/>
              <w:jc w:val="both"/>
              <w:rPr>
                <w:rFonts w:ascii="Times New Roman" w:hAnsi="Times New Roman" w:cs="Times New Roman"/>
                <w:sz w:val="26"/>
                <w:szCs w:val="26"/>
                <w:lang w:val="uz-Cyrl-UZ"/>
              </w:rPr>
            </w:pPr>
            <w:r w:rsidRPr="00D3259A">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офис тўплами ҳамда </w:t>
            </w:r>
            <w:r w:rsidRPr="00D3259A">
              <w:rPr>
                <w:rFonts w:ascii="Times New Roman" w:hAnsi="Times New Roman" w:cs="Times New Roman"/>
                <w:sz w:val="26"/>
                <w:szCs w:val="26"/>
                <w:lang w:val="uz-Cyrl-UZ"/>
              </w:rPr>
              <w:lastRenderedPageBreak/>
              <w:t>Интернет тармоғидан фойдалана олиши</w:t>
            </w:r>
          </w:p>
        </w:tc>
        <w:tc>
          <w:tcPr>
            <w:tcW w:w="4961" w:type="dxa"/>
          </w:tcPr>
          <w:p w14:paraId="65A9C7F3" w14:textId="77777777" w:rsidR="00D21155" w:rsidRPr="00D3259A" w:rsidRDefault="00D21155" w:rsidP="00225540">
            <w:pPr>
              <w:spacing w:line="240" w:lineRule="auto"/>
              <w:jc w:val="both"/>
              <w:rPr>
                <w:rFonts w:ascii="Times New Roman" w:hAnsi="Times New Roman" w:cs="Times New Roman"/>
                <w:i/>
                <w:sz w:val="26"/>
                <w:szCs w:val="26"/>
                <w:lang w:val="uz-Cyrl-UZ"/>
              </w:rPr>
            </w:pPr>
            <w:r w:rsidRPr="00D3259A">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w:t>
            </w:r>
            <w:r w:rsidRPr="00D3259A">
              <w:rPr>
                <w:rFonts w:ascii="Times New Roman" w:hAnsi="Times New Roman" w:cs="Times New Roman"/>
                <w:i/>
                <w:sz w:val="26"/>
                <w:szCs w:val="26"/>
                <w:lang w:val="uz-Cyrl-UZ"/>
              </w:rPr>
              <w:lastRenderedPageBreak/>
              <w:t>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D21155" w:rsidRPr="00D21155" w14:paraId="57AF694B" w14:textId="77777777" w:rsidTr="00225540">
        <w:tc>
          <w:tcPr>
            <w:tcW w:w="2319" w:type="dxa"/>
          </w:tcPr>
          <w:p w14:paraId="70415851" w14:textId="77777777" w:rsidR="00D21155" w:rsidRPr="00D3259A" w:rsidRDefault="00D21155" w:rsidP="00225540">
            <w:pPr>
              <w:spacing w:line="240" w:lineRule="auto"/>
              <w:rPr>
                <w:rFonts w:ascii="Times New Roman" w:hAnsi="Times New Roman" w:cs="Times New Roman"/>
                <w:sz w:val="26"/>
                <w:szCs w:val="26"/>
                <w:lang w:val="uz-Cyrl-UZ"/>
              </w:rPr>
            </w:pPr>
            <w:r w:rsidRPr="00D3259A">
              <w:rPr>
                <w:rFonts w:ascii="Times New Roman" w:hAnsi="Times New Roman" w:cs="Times New Roman"/>
                <w:b/>
                <w:sz w:val="26"/>
                <w:szCs w:val="26"/>
                <w:lang w:val="uz-Cyrl-UZ"/>
              </w:rPr>
              <w:lastRenderedPageBreak/>
              <w:t>Қўшимча талаблар</w:t>
            </w:r>
          </w:p>
        </w:tc>
        <w:tc>
          <w:tcPr>
            <w:tcW w:w="3210" w:type="dxa"/>
          </w:tcPr>
          <w:p w14:paraId="15E60DEB" w14:textId="77777777" w:rsidR="00D21155" w:rsidRPr="00D3259A" w:rsidRDefault="00D21155" w:rsidP="00225540">
            <w:pPr>
              <w:ind w:right="34"/>
              <w:jc w:val="both"/>
              <w:rPr>
                <w:rFonts w:ascii="Times New Roman" w:hAnsi="Times New Roman" w:cs="Times New Roman"/>
                <w:sz w:val="26"/>
                <w:szCs w:val="26"/>
                <w:lang w:val="uz-Cyrl-UZ"/>
              </w:rPr>
            </w:pPr>
            <w:r w:rsidRPr="00D3259A">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w:t>
            </w:r>
          </w:p>
        </w:tc>
        <w:tc>
          <w:tcPr>
            <w:tcW w:w="4961" w:type="dxa"/>
          </w:tcPr>
          <w:p w14:paraId="35B0B8D4" w14:textId="77777777" w:rsidR="00D21155" w:rsidRPr="00D3259A" w:rsidRDefault="00D21155" w:rsidP="00225540">
            <w:pPr>
              <w:spacing w:line="240" w:lineRule="auto"/>
              <w:jc w:val="both"/>
              <w:rPr>
                <w:rFonts w:ascii="Times New Roman" w:hAnsi="Times New Roman" w:cs="Times New Roman"/>
                <w:i/>
                <w:sz w:val="26"/>
                <w:szCs w:val="26"/>
                <w:lang w:val="uz-Cyrl-UZ"/>
              </w:rPr>
            </w:pPr>
            <w:r w:rsidRPr="00D3259A">
              <w:rPr>
                <w:rFonts w:ascii="Times New Roman" w:hAnsi="Times New Roman" w:cs="Times New Roman"/>
                <w:i/>
                <w:sz w:val="26"/>
                <w:szCs w:val="26"/>
                <w:lang w:val="uz-Cyrl-UZ"/>
              </w:rPr>
              <w:t xml:space="preserve">Вазирлик раҳбариятига тақдим қилинадиган буйруқлар ва ҳуқуқий тусдаги бошқа ҳужжатларни амалдаги қонунчиликка мувофиқлиги бўйича мақсадли таклифларни бера олиши, таълим тизимини ривожлантириш бўйича Ўзбекистон Республикаси қонунлари, Ўзбекистон Республикаси Президентининг фармойишлари, қарорлари, соҳага оид бўлган бошқа қонуности ва норматив-ҳуқуқий ҳужжатларни билиши, ушбу ҳужжатларни ўз фаолиятида қўллай олиши; Соҳага оид норматив-ҳуқуқий ҳужжатлар юзасидан етарли билимга эга бўлиш, маълумотлар билан ишлаш, қайта ишлаш, катта маълумотларни таҳлил қилиш; лидерлик қобилияти ва бошқарув қарорларини қабул қилиш; ҳуқуқий фикрлаш қобилиятига эга бўлиш; Соҳада амалга оширилаётган ислоҳотлардан хабардор бўлиш; меъёрий-ҳуқуқий ҳужжатларни ишлаб чиқиш; операцион ва функционал жараёнларни мақбуллаштириш бўйича тажрибага эга бўлиш; Таълим соҳасига оид тегишли масалалар бўйича ваколати доирасида оптимал қарорларни тезкорлик билан қабул қилиш, улар юзасидан конструктив ҳулоса ва таклифлар тайёрлаш; Амалга оширилаётган ислоҳотлар ва белгиланган давлат дастурлари бўйича ахборотга эга бўлиши, ушбу вазифалар доирасида бажарилаётган ишларни тизимли таҳлил қилиш салоҳиятига эга бўлиши; Таълим тизимини ривожлантириш ва муаммоларни ечимларини назарда тутувчи лойиҳаларни мувофиқлаштириш, жорий қилиш бўйича кўникмаларга эга бўлиши; </w:t>
            </w:r>
          </w:p>
        </w:tc>
      </w:tr>
    </w:tbl>
    <w:p w14:paraId="7F6738A3" w14:textId="77777777" w:rsidR="00D21155" w:rsidRPr="00D3259A" w:rsidRDefault="00D21155" w:rsidP="00D21155">
      <w:pPr>
        <w:spacing w:line="259" w:lineRule="auto"/>
        <w:rPr>
          <w:rFonts w:ascii="Times New Roman" w:hAnsi="Times New Roman" w:cs="Times New Roman"/>
          <w:sz w:val="26"/>
          <w:szCs w:val="26"/>
          <w:lang w:val="uz-Cyrl-UZ"/>
        </w:rPr>
      </w:pPr>
    </w:p>
    <w:p w14:paraId="31C91F92" w14:textId="77777777" w:rsidR="00BC4C33" w:rsidRPr="00D21155" w:rsidRDefault="00BC4C33">
      <w:pPr>
        <w:rPr>
          <w:lang w:val="uz-Cyrl-UZ"/>
        </w:rPr>
      </w:pPr>
    </w:p>
    <w:sectPr w:rsidR="00BC4C33" w:rsidRPr="00D2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11"/>
    <w:rsid w:val="00BC4C33"/>
    <w:rsid w:val="00CC5011"/>
    <w:rsid w:val="00D2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CAA6-96C5-4045-8763-22E2432F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1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2022-07-05T12:53:00Z</dcterms:created>
  <dcterms:modified xsi:type="dcterms:W3CDTF">2022-07-05T12:55:00Z</dcterms:modified>
</cp:coreProperties>
</file>