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2D" w:rsidRDefault="000210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ТЕСТОВАЯ СПЕЦИФИКАЦИЯ ПО РУССКОМУ ЯЗЫКУ КАК ИНОСТРАННОМУ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ТЕСТОВОЙ СИСТЕМЫ КВАЛИФИКАЦИОННОЙ КАТЕГОРИИ ПЕДАГОГИЧЕСКИХ КАДРОВ ОБРАЗОВАТЕЛЬНЫХ УЧРЕЖДЕНИЙ</w:t>
      </w:r>
    </w:p>
    <w:p w:rsidR="0010132D" w:rsidRDefault="001013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32D" w:rsidRDefault="0002108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тестовой спецификации заключается в определении требований, предъявляемых к структуре тестовых вопросов, используемых для выявления уровня знаний педагогических кадров по русскому языку как иностранному.</w:t>
      </w:r>
    </w:p>
    <w:p w:rsidR="0010132D" w:rsidRDefault="001013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2D" w:rsidRDefault="000210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I. Виды тестов для оценивания знаний, 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мений и педагогических способностей специалистов по русскому языку как иностранному </w:t>
      </w:r>
    </w:p>
    <w:p w:rsidR="0010132D" w:rsidRDefault="000210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вопросы состоят из заданий, предназначенных для оценивания знаний, умений и навыков, которыми должен обладать педагог по предмету русский язык как иностранный.</w:t>
      </w:r>
    </w:p>
    <w:p w:rsidR="0010132D" w:rsidRDefault="001013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2D" w:rsidRDefault="000210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Разделы содержания тем, подлежащих оцениванию и охваченных тестовыми вопросами для оценивания знаний по предмету русский язык как иностранный </w:t>
      </w:r>
    </w:p>
    <w:p w:rsidR="0010132D" w:rsidRDefault="000210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Тестовые задания для оценивания уровня знаний педагогов по предмету состоят из материалов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программы к</w:t>
      </w:r>
      <w:r>
        <w:rPr>
          <w:rFonts w:ascii="Times New Roman" w:eastAsia="Times New Roman" w:hAnsi="Times New Roman" w:cs="Times New Roman"/>
          <w:sz w:val="28"/>
          <w:szCs w:val="28"/>
        </w:rPr>
        <w:t>урса русского языка как иностранного для 5-11 классов общеобразовательных школ, соответствующей литературы по квалификационным требованиям и охватывают следующие разделы содержания дисциплины</w:t>
      </w:r>
    </w:p>
    <w:p w:rsidR="0010132D" w:rsidRDefault="0002108B" w:rsidP="000D40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10132D" w:rsidRDefault="0002108B" w:rsidP="000D4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1. Лексика и фразеология;</w:t>
      </w:r>
    </w:p>
    <w:p w:rsidR="0010132D" w:rsidRDefault="0002108B" w:rsidP="000D4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Орфоэпия;</w:t>
      </w:r>
    </w:p>
    <w:p w:rsidR="0010132D" w:rsidRDefault="0002108B" w:rsidP="000D4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 слова и словообразование;  </w:t>
      </w:r>
    </w:p>
    <w:p w:rsidR="0010132D" w:rsidRDefault="0002108B" w:rsidP="000D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Морфология и орфография; </w:t>
      </w:r>
    </w:p>
    <w:p w:rsidR="0010132D" w:rsidRDefault="0002108B" w:rsidP="000D4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Правописание гласных и согласных в корне; </w:t>
      </w:r>
    </w:p>
    <w:p w:rsidR="0010132D" w:rsidRDefault="0002108B" w:rsidP="000D4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Синтаксис и пунктуация; </w:t>
      </w:r>
    </w:p>
    <w:p w:rsidR="0010132D" w:rsidRDefault="0002108B" w:rsidP="000D40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7. Понимание прочитанного и читательская грамотность.</w:t>
      </w:r>
    </w:p>
    <w:p w:rsidR="0010132D" w:rsidRDefault="0010132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32D" w:rsidRDefault="0002108B" w:rsidP="0002108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оцениванию уровня знаний, умений педагогов по предмету русский язык как иностранный на основе тестирования</w:t>
      </w:r>
    </w:p>
    <w:p w:rsidR="0010132D" w:rsidRDefault="0002108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Знания, умения педагогов по предмету русский язык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иностранный 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оцениваются на основе следующих требований: </w:t>
      </w:r>
    </w:p>
    <w:p w:rsidR="0010132D" w:rsidRDefault="0002108B" w:rsidP="000D40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Синонимы. Омонимы. 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тонимы. Паронимы. Фразеологизмы. </w:t>
      </w:r>
    </w:p>
    <w:p w:rsidR="0010132D" w:rsidRDefault="0002108B" w:rsidP="000D40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Ударение. Нормы произношения.</w:t>
      </w:r>
    </w:p>
    <w:p w:rsidR="0010132D" w:rsidRDefault="0002108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Словообразование.  Способы образования слов. Основа. Окончание.   </w:t>
      </w:r>
    </w:p>
    <w:p w:rsidR="0010132D" w:rsidRDefault="0002108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Корень. Приставка. Значение и правописание приставок. Суффикс. 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Принципы русской орфографии. Самостоятельные час</w:t>
      </w:r>
      <w:r>
        <w:rPr>
          <w:rFonts w:ascii="Times New Roman" w:eastAsia="Times New Roman" w:hAnsi="Times New Roman" w:cs="Times New Roman"/>
          <w:sz w:val="28"/>
          <w:szCs w:val="28"/>
        </w:rPr>
        <w:t>ти речи: имя существительное, имя прилагательное, имя числительное, глагол, наречие, местоимение. Служебные части речи. Отличие служебных частей речи от самостоятельных.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Правописание согласных и гласных в корне с проверяемой и непроверяемой орфограммой.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Чередование согласных. Правописание чередующихся гласных в корне. Правописание корней, написание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которых зависит от лексического значения слова.  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Простое предложение. Пунктуация в простом предложении.  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Сложное предложение. Строение сложного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предложения. Типы сложных предложений. Типы союзных сложных предложений. 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Словосочетание. Способы синтаксической связи в словосочетании. Виды словосочетаний. Согласование, управление, примыкание. Синтаксис простого предложения. Синтаксис сложного предложения. Пунктуация в простом предложении. Пунктуация в сложном предложении.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прочитанного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читательская грамотность: проверка понимания текста с помощью вопросов. </w:t>
      </w:r>
    </w:p>
    <w:p w:rsidR="0010132D" w:rsidRDefault="0002108B" w:rsidP="000D4060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Чтение для получения общей информации.</w:t>
      </w:r>
    </w:p>
    <w:p w:rsidR="0010132D" w:rsidRDefault="0002108B" w:rsidP="000D4060">
      <w:pP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Чтение для получения подробной информации.</w:t>
      </w:r>
    </w:p>
    <w:p w:rsidR="0010132D" w:rsidRDefault="000210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может объяснить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 свои впечатления о прочитанном по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обучения чтению,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картины, изображённые в произведениях различных жанров,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своё отношение к системе образов, к изображённым событиям в сюжете художественного произведения;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умеет анализировать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события, изображенные в произведениях русской,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мировой, современной, классической литературы (прозаических, поэтических и драматических),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понимает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может судить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их композиции, тематике, художественных особенностях, эмоциональности, глубине, свойственной им логике, системе образов;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 анализиров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ать и интерпретировать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произведение в целом и его элементы,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понимает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писателя к жизни и его мастерство в использовании художественно - изобразительных средств языка;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полным и сжатым информативным материалом в дост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упной и понятной форме,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научно-популярным текстом, помогающим продуцировать собственный текст по аналогии, стимулирующим к дискуссии и письменным сочинениям на русском языке;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умеет оценивать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произведение изобразительного искусства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идейно-тем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атическом аспекте,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продемонстрировать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жанров живописи,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понять и передать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замысел художника;</w:t>
      </w:r>
    </w:p>
    <w:p w:rsidR="0010132D" w:rsidRDefault="0002108B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определении уровня знаний, умений по предмету русский язык как иностранный с помощью тестирования оцениваются следующие виды умственной деятельно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сти:</w:t>
      </w:r>
    </w:p>
    <w:p w:rsidR="0010132D" w:rsidRDefault="0002108B" w:rsidP="000D406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– 5 тестовых вопросов;</w:t>
      </w:r>
    </w:p>
    <w:p w:rsidR="0010132D" w:rsidRDefault="0002108B" w:rsidP="000D406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Умение применять – 25 тестовых вопросов;</w:t>
      </w:r>
    </w:p>
    <w:p w:rsidR="0010132D" w:rsidRDefault="0002108B" w:rsidP="000D406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Умение размышлять – 5 тестовых вопросов;</w:t>
      </w:r>
    </w:p>
    <w:p w:rsidR="0010132D" w:rsidRDefault="0010132D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2D" w:rsidRDefault="0002108B" w:rsidP="000D4060">
      <w:pPr>
        <w:tabs>
          <w:tab w:val="left" w:pos="0"/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На аттестационном тестировании для оценивания уровня знаний педагогических кадров по русскому языку как иностранному могут быть использованы следующие виды тестовых заданий:</w:t>
      </w:r>
    </w:p>
    <w:p w:rsidR="0010132D" w:rsidRDefault="0002108B" w:rsidP="000D4060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4060" w:rsidRPr="000D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Y1– тест с четырьмя вариантами ответов, один из которых верный.</w:t>
      </w:r>
    </w:p>
    <w:p w:rsidR="0010132D" w:rsidRDefault="0002108B" w:rsidP="000D4060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D4060" w:rsidRPr="000D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Y2 – те</w:t>
      </w:r>
      <w:r>
        <w:rPr>
          <w:rFonts w:ascii="Times New Roman" w:eastAsia="Times New Roman" w:hAnsi="Times New Roman" w:cs="Times New Roman"/>
          <w:sz w:val="28"/>
          <w:szCs w:val="28"/>
        </w:rPr>
        <w:t>ст с несколькими верными ответами.</w:t>
      </w: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D4060" w:rsidRPr="000D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Y3 – тест на соответствие.</w:t>
      </w: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D4060" w:rsidRPr="000D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Y4 - тест, требующий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правильного расположения последовательности </w:t>
      </w:r>
    </w:p>
    <w:p w:rsidR="0010132D" w:rsidRDefault="0002108B" w:rsidP="000D40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предложений. </w:t>
      </w: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D40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Y5 - тест, состоящий из вопроса, требующего ответа </w:t>
      </w:r>
      <w:r>
        <w:rPr>
          <w:rFonts w:ascii="Times New Roman" w:eastAsia="Times New Roman" w:hAnsi="Times New Roman" w:cs="Times New Roman"/>
          <w:sz w:val="28"/>
          <w:szCs w:val="28"/>
        </w:rPr>
        <w:t>«верно»/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неверно».</w:t>
      </w:r>
    </w:p>
    <w:p w:rsidR="0010132D" w:rsidRDefault="0010132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32D" w:rsidRDefault="0002108B" w:rsidP="000D4060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Спецификация (формат) аттестационного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тестирования  педагогических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кадров для выявления уровня знаний и умений по русскому языку как иностранному:  </w:t>
      </w:r>
    </w:p>
    <w:p w:rsidR="0010132D" w:rsidRDefault="0010132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977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10"/>
        <w:gridCol w:w="2400"/>
        <w:gridCol w:w="7"/>
        <w:gridCol w:w="567"/>
        <w:gridCol w:w="709"/>
        <w:gridCol w:w="850"/>
        <w:gridCol w:w="856"/>
        <w:gridCol w:w="1558"/>
        <w:gridCol w:w="982"/>
        <w:gridCol w:w="25"/>
        <w:gridCol w:w="684"/>
        <w:gridCol w:w="709"/>
      </w:tblGrid>
      <w:tr w:rsidR="0010132D">
        <w:trPr>
          <w:cantSplit/>
          <w:trHeight w:val="1887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8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07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08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10" w:right="3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10" w:right="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tabs>
                <w:tab w:val="left" w:pos="872"/>
              </w:tabs>
              <w:ind w:left="110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4" w:name="_heading=h.lnxbz9" w:colFirst="0" w:colLast="0"/>
            <w:bookmarkEnd w:id="14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13" w:right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отведенное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</w:t>
            </w:r>
            <w:proofErr w:type="spellEnd"/>
          </w:p>
          <w:p w:rsidR="0010132D" w:rsidRDefault="0010132D">
            <w:pPr>
              <w:ind w:left="115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15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15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10132D">
        <w:trPr>
          <w:trHeight w:val="481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фразеология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Орфоэпия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828" w:hanging="6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484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398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5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303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0132D">
        <w:trPr>
          <w:trHeight w:val="173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0132D">
        <w:trPr>
          <w:trHeight w:val="217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0132D">
        <w:trPr>
          <w:trHeight w:val="484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Словообразование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numPr>
                <w:ilvl w:val="0"/>
                <w:numId w:val="2"/>
              </w:numPr>
              <w:spacing w:line="3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482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43"/>
        </w:trPr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Moрфология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орфография</w:t>
            </w:r>
            <w:proofErr w:type="spellEnd"/>
          </w:p>
          <w:p w:rsidR="0010132D" w:rsidRDefault="0010132D">
            <w:pPr>
              <w:spacing w:line="3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34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77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00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307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399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315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17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56"/>
        </w:trPr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481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Pr="000D4060" w:rsidRDefault="0002108B">
            <w:pPr>
              <w:spacing w:line="3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Правописание гласных и согласных в корне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93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Пунктуация</w:t>
            </w:r>
            <w:proofErr w:type="spellEnd"/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08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25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74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64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26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08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66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269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10132D">
        <w:trPr>
          <w:trHeight w:val="208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407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Понимание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прочитанного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8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69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404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</w:tr>
      <w:tr w:rsidR="0010132D">
        <w:trPr>
          <w:trHeight w:val="241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27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127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306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32D">
        <w:trPr>
          <w:trHeight w:val="48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before="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Y1-18</w:t>
            </w:r>
          </w:p>
          <w:p w:rsidR="0010132D" w:rsidRDefault="0002108B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Y2- 6</w:t>
            </w:r>
          </w:p>
          <w:p w:rsidR="0010132D" w:rsidRDefault="0002108B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Y3-10</w:t>
            </w:r>
          </w:p>
          <w:p w:rsidR="0010132D" w:rsidRDefault="0002108B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Y4-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“З” – 5</w:t>
            </w:r>
          </w:p>
          <w:p w:rsidR="0010132D" w:rsidRDefault="0002108B">
            <w:pPr>
              <w:spacing w:line="31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“П” – 25</w:t>
            </w:r>
          </w:p>
          <w:p w:rsidR="0010132D" w:rsidRDefault="0002108B">
            <w:pPr>
              <w:spacing w:line="316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“А” - 5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101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31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10132D" w:rsidRDefault="0010132D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32D" w:rsidRDefault="0002108B" w:rsidP="000D40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VII. Сравнительные показатели частей тестирования для оценивания знаний и умений по русскому языку как иностранному</w:t>
      </w:r>
    </w:p>
    <w:tbl>
      <w:tblPr>
        <w:tblStyle w:val="ae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843"/>
        <w:gridCol w:w="1276"/>
        <w:gridCol w:w="1417"/>
        <w:gridCol w:w="1276"/>
        <w:gridCol w:w="1418"/>
      </w:tblGrid>
      <w:tr w:rsidR="0010132D">
        <w:tc>
          <w:tcPr>
            <w:tcW w:w="426" w:type="dxa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тестирования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Охваченные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276" w:type="dxa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1417" w:type="dxa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Отведённое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276" w:type="dxa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Отведённые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1418" w:type="dxa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Оцениваемые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умственной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ости</w:t>
            </w:r>
            <w:proofErr w:type="spellEnd"/>
          </w:p>
        </w:tc>
      </w:tr>
      <w:tr w:rsidR="0010132D">
        <w:tc>
          <w:tcPr>
            <w:tcW w:w="426" w:type="dxa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0132D" w:rsidRPr="000D4060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40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Оценивание общей подготовленности педагога по предмету русский язык как иностранный </w:t>
            </w:r>
          </w:p>
        </w:tc>
        <w:tc>
          <w:tcPr>
            <w:tcW w:w="1843" w:type="dxa"/>
            <w:vAlign w:val="center"/>
          </w:tcPr>
          <w:p w:rsidR="0010132D" w:rsidRPr="000D4060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 – VII</w:t>
            </w:r>
          </w:p>
        </w:tc>
        <w:tc>
          <w:tcPr>
            <w:tcW w:w="1276" w:type="dxa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Согласно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Уставу</w:t>
            </w:r>
            <w:proofErr w:type="spellEnd"/>
          </w:p>
        </w:tc>
        <w:tc>
          <w:tcPr>
            <w:tcW w:w="1276" w:type="dxa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418" w:type="dxa"/>
            <w:vAlign w:val="center"/>
          </w:tcPr>
          <w:p w:rsidR="0010132D" w:rsidRPr="000D4060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40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знание – 5;</w:t>
            </w:r>
          </w:p>
          <w:p w:rsidR="0010132D" w:rsidRPr="000D4060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40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применение – 25; на размышление – 5 </w:t>
            </w:r>
          </w:p>
        </w:tc>
      </w:tr>
    </w:tbl>
    <w:p w:rsidR="0010132D" w:rsidRDefault="0010132D">
      <w:pP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2D" w:rsidRDefault="0010132D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15" w:name="_heading=h.35nkun2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VIII. Кодификатор требований (навыков) к уровню знаний и умений педагогов при тестировании по предмету русский язык как иностранный</w:t>
      </w: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Кодификатор элементов содержания предмета русский язык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иностранный для создания тестовых заданий с целью оцен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ивания уровня знаний и умений педагогических кадров по русскому языку как иностранному, составлен на основе содержания учебной программы курса русского языка как иностранного. </w:t>
      </w:r>
    </w:p>
    <w:p w:rsidR="0010132D" w:rsidRDefault="0002108B" w:rsidP="000D4060">
      <w:pPr>
        <w:widowControl w:val="0"/>
        <w:spacing w:before="1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44sinio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Кодификатор требований (навыков) к уровню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подготовленности  педагогов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русскому языку как иностранному составлен на основе требований Государственного образовательного стандарта общего среднего образования и содержания учебной литературы по предмету «Русский язык как иностранный».</w:t>
      </w: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2jxsxqh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первом столбце таблицы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>ся код раздела содержания русского языка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иностранного, во втором столбце — код оцениваемого элемента содержания, в третьем столбце — элементы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содержания,  оцениваемые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тестировании.</w:t>
      </w:r>
    </w:p>
    <w:p w:rsidR="0010132D" w:rsidRDefault="001013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tblpY="1"/>
        <w:tblW w:w="9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111"/>
        <w:gridCol w:w="6677"/>
      </w:tblGrid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Код раздела содержания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Код    </w:t>
            </w:r>
          </w:p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оцениваемого    </w:t>
            </w:r>
          </w:p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эл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емента   </w:t>
            </w:r>
          </w:p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содержания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Элементы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содержания,  оцениваемые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при тестировании</w:t>
            </w:r>
          </w:p>
        </w:tc>
      </w:tr>
      <w:tr w:rsidR="000D4060" w:rsidTr="000D4060">
        <w:trPr>
          <w:trHeight w:val="300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ЛЕКСИКА И ФРАЗЕОЛОГИЯ   </w:t>
            </w:r>
          </w:p>
        </w:tc>
      </w:tr>
      <w:tr w:rsidR="0010132D" w:rsidTr="000D4060">
        <w:trPr>
          <w:trHeight w:val="747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синонимы, омонимы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определять, различать, применять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антонимы, паронимы</w:t>
            </w:r>
          </w:p>
        </w:tc>
      </w:tr>
      <w:tr w:rsidR="0010132D" w:rsidTr="000D4060">
        <w:trPr>
          <w:trHeight w:val="617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определять, различать, применять, анализировать фразеологизмы</w:t>
            </w:r>
          </w:p>
        </w:tc>
      </w:tr>
      <w:tr w:rsidR="000D4060" w:rsidTr="000D4060">
        <w:trPr>
          <w:trHeight w:val="275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ОРФОЭПИЯ</w:t>
            </w:r>
          </w:p>
        </w:tc>
      </w:tr>
      <w:tr w:rsidR="0010132D" w:rsidTr="000D4060">
        <w:trPr>
          <w:trHeight w:val="5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 ударный слог 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применять произносительные нормы, правила, устанавливающие правильное произношение</w:t>
            </w:r>
          </w:p>
        </w:tc>
      </w:tr>
      <w:tr w:rsidR="000D4060" w:rsidTr="000D4060">
        <w:trPr>
          <w:trHeight w:val="361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СЛОВООБРАЗОВАНИЕ. CОСТАВ СЛОВА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выделять, различать, применять, анализировать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основу, окончание слов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выделять,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различать, применять, анализировать   корень слов 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определять, различать, применять в речи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приставку,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значения приставок и владеет навыками правописания приставок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выделять,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различать, применять суффиксы,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значения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суффиксов и владеет навыками их правописания</w:t>
            </w:r>
          </w:p>
        </w:tc>
      </w:tr>
      <w:tr w:rsidR="000D4060" w:rsidTr="000D4060">
        <w:trPr>
          <w:trHeight w:val="404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0D4060" w:rsidRDefault="000D4060" w:rsidP="000D40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77" w:type="dxa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 и применять принципы русской орфографии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77" w:type="dxa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и анализировать самостоятельные части речи: имя существительное, имя прилагательное, имя числительное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ind w:left="10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4.3</w:t>
            </w:r>
          </w:p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и анализировать самостоятельные части речи: глагол, наречие, местоимение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677" w:type="dxa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и анализировать служебные части речи. Умеет отличать служебные части речи от самостоятельных </w:t>
            </w:r>
          </w:p>
        </w:tc>
      </w:tr>
      <w:tr w:rsidR="000D4060" w:rsidTr="000D4060">
        <w:trPr>
          <w:trHeight w:val="312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8788" w:type="dxa"/>
            <w:gridSpan w:val="2"/>
            <w:vAlign w:val="center"/>
          </w:tcPr>
          <w:p w:rsidR="000D4060" w:rsidRDefault="000D4060" w:rsidP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ПРАВОПИСАНИЕ СОГЛАСНЫХ И ГЛАСНЫХ В КОРНЕ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677" w:type="dxa"/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применять и анализировать правописание гласных в корне 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проверяемой, непроверяемой орфограммой,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чередующихся гласных в корне,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корней, написание гласных в которых зависит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лексического значения слова  </w:t>
            </w:r>
          </w:p>
        </w:tc>
      </w:tr>
      <w:tr w:rsidR="000D4060" w:rsidTr="000D4060">
        <w:trPr>
          <w:trHeight w:val="509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8788" w:type="dxa"/>
            <w:gridSpan w:val="2"/>
            <w:vAlign w:val="center"/>
          </w:tcPr>
          <w:p w:rsidR="000D4060" w:rsidRDefault="000D4060" w:rsidP="000D40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СИНТАКСИС. ПУНКТУАЦИЯ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6.1</w:t>
            </w:r>
          </w:p>
        </w:tc>
        <w:tc>
          <w:tcPr>
            <w:tcW w:w="6677" w:type="dxa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конструировать, применять и анализировать словосочетание. Владеет навыками определения синтаксической связи в словосочетании: согласование,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правление, примыкание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6.2</w:t>
            </w:r>
          </w:p>
        </w:tc>
        <w:tc>
          <w:tcPr>
            <w:tcW w:w="6677" w:type="dxa"/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конструировать, применять и анализировать простое предложение.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применять пунктуацию в простом предложении 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677" w:type="dxa"/>
            <w:tcBorders>
              <w:bottom w:val="single" w:sz="4" w:space="0" w:color="000000"/>
            </w:tcBorders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Синтезирует: соединяет части информации в целостную структуру или сложное предложение. Умеет определять, различать, конструировать, применять и анализировать сложное предложение   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677" w:type="dxa"/>
            <w:tcBorders>
              <w:top w:val="single" w:sz="4" w:space="0" w:color="000000"/>
              <w:bottom w:val="single" w:sz="4" w:space="0" w:color="000000"/>
            </w:tcBorders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конструировать,     применять и анализировать бессоюзные сложные предложения 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32D" w:rsidRDefault="0002108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конструировать,  применять и анализировать типы союзных сложных предложений</w:t>
            </w:r>
          </w:p>
        </w:tc>
      </w:tr>
      <w:tr w:rsidR="000D4060" w:rsidTr="000D4060">
        <w:trPr>
          <w:trHeight w:val="553"/>
        </w:trPr>
        <w:tc>
          <w:tcPr>
            <w:tcW w:w="719" w:type="dxa"/>
            <w:shd w:val="clear" w:color="auto" w:fill="auto"/>
            <w:vAlign w:val="center"/>
          </w:tcPr>
          <w:p w:rsidR="000D4060" w:rsidRDefault="000D406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D4060" w:rsidRDefault="000D4060" w:rsidP="000D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ПОНИМАНИЕ ПРОЧИТАННОГО И ЧИТАТЕЛЬСКАЯ</w:t>
            </w:r>
          </w:p>
          <w:p w:rsidR="000D4060" w:rsidRDefault="000D4060" w:rsidP="000D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интерпретировать художественный текст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и его элементы, объяснять цели, идеи или концепции литературы XIX-XXI веков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оперировать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олным и сжатым информативным материалом в доступной и понятной форме, ознакомить с научно-популярным текстом, помогающим продуцировать собственный текст по аналогии, стимулирующим к дискуссии и письменным сочинениям на русском языке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анализировать: умеет разбивать информацию на составные части и исследовать её структуру; может различать между фактами и предположениями, а также распознавать скрытые значения изобразительно-выразительных средств языка. </w:t>
            </w:r>
            <w:r>
              <w:t xml:space="preserve"> </w:t>
            </w:r>
          </w:p>
        </w:tc>
      </w:tr>
      <w:tr w:rsidR="0010132D">
        <w:trPr>
          <w:trHeight w:val="881"/>
        </w:trPr>
        <w:tc>
          <w:tcPr>
            <w:tcW w:w="719" w:type="dxa"/>
            <w:shd w:val="clear" w:color="auto" w:fill="auto"/>
            <w:vAlign w:val="center"/>
          </w:tcPr>
          <w:p w:rsidR="0010132D" w:rsidRDefault="001013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2D" w:rsidRDefault="000210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32D" w:rsidRDefault="0002108B" w:rsidP="000D40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размышлять о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изведении изобразительного искусства в идейно-тематическом аспекте, продемонстрировать знания жанров живописи, понять и передать замысел художника</w:t>
            </w:r>
          </w:p>
        </w:tc>
      </w:tr>
    </w:tbl>
    <w:p w:rsidR="0010132D" w:rsidRDefault="001013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32D" w:rsidRDefault="0002108B" w:rsidP="000D4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IX. Основная и дополнительная литература, рекомендуемая к использованию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Русский язык как иностранный. 5 класс: учебник для школ среднего общего образования с узбекским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 и другими языками обучения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.Исакжанова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М.К.Шаряева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Шорина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образования,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Русский язык как иностранный. 6 класс: учебник для школ среднего общего образования с узбекс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ким и другими языками обучения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Д.Р.Бобоева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Н. М.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Муллаахунова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.Ряузова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я, 2022.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Русский язык как иностранный. 7 класс: учебник для школ среднего общего образования с узбекс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ким и другими языками обучения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lastRenderedPageBreak/>
        <w:t>Ю.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Карпеченкова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Г.М.Саримсакова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М.Х.</w:t>
      </w:r>
      <w:r>
        <w:rPr>
          <w:rFonts w:ascii="Times New Roman" w:eastAsia="Times New Roman" w:hAnsi="Times New Roman" w:cs="Times New Roman"/>
          <w:sz w:val="28"/>
          <w:szCs w:val="28"/>
        </w:rPr>
        <w:t>Узакова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</w:t>
      </w:r>
      <w:r>
        <w:rPr>
          <w:rFonts w:ascii="Times New Roman" w:eastAsia="Times New Roman" w:hAnsi="Times New Roman" w:cs="Times New Roman"/>
          <w:sz w:val="28"/>
          <w:szCs w:val="28"/>
        </w:rPr>
        <w:t>ент: Республиканский центр образования, 2022.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Русский язык как иностранный. 8 класс: учебник для школ среднего общего образования с узбекс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ким и другими языками обучения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О.Я.Веч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Е.В.Ардатова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Юлдашева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</w:t>
      </w:r>
      <w:r>
        <w:rPr>
          <w:rFonts w:ascii="Times New Roman" w:eastAsia="Times New Roman" w:hAnsi="Times New Roman" w:cs="Times New Roman"/>
          <w:sz w:val="28"/>
          <w:szCs w:val="28"/>
        </w:rPr>
        <w:t>нт: Республиканский центр образования, 2022.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Русский язык как иностранный. 9 класс: учебник для школ среднего общего образования с узбекс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ким и другими языками обучения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О.Я.Веч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М.Ю.Иванцова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Н.Т.Юлдашева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</w:t>
      </w:r>
      <w:r>
        <w:rPr>
          <w:rFonts w:ascii="Times New Roman" w:eastAsia="Times New Roman" w:hAnsi="Times New Roman" w:cs="Times New Roman"/>
          <w:sz w:val="28"/>
          <w:szCs w:val="28"/>
        </w:rPr>
        <w:t>т: Республиканский центр образования, 2022.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Русский язык как иностранный. 10 класс: учебник для школ среднего общего образования с узбекским и другими языками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 обучения / М. Н.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Коношонок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Ю.Ю.Мусурманова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М.К.Суванов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Хакимова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под науч. ред.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образования, 2022.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Русский язык как иностранный. 11 класс: учебник для школ среднего общего образования с узбекским и другими языками обучения / Ф. А.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улхаков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Р. Ф.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Габдулхакова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Ю.Ю.</w:t>
      </w:r>
      <w:r>
        <w:rPr>
          <w:rFonts w:ascii="Times New Roman" w:eastAsia="Times New Roman" w:hAnsi="Times New Roman" w:cs="Times New Roman"/>
          <w:sz w:val="28"/>
          <w:szCs w:val="28"/>
        </w:rPr>
        <w:t>Мусурманова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.А.Сальман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Е.А.Хамраева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; под науч. ред.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— Ташкент: Республиканский центр образования, 2022.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Литература. Справочник абитурие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 xml:space="preserve">нта. 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Т.Т.Кельдиев</w:t>
      </w:r>
      <w:proofErr w:type="spellEnd"/>
      <w:r w:rsidR="000D4060">
        <w:rPr>
          <w:rFonts w:ascii="Times New Roman" w:eastAsia="Times New Roman" w:hAnsi="Times New Roman" w:cs="Times New Roman"/>
          <w:sz w:val="28"/>
          <w:szCs w:val="28"/>
        </w:rPr>
        <w:t>. Т.- «</w:t>
      </w:r>
      <w:proofErr w:type="spellStart"/>
      <w:r w:rsidR="000D4060">
        <w:rPr>
          <w:rFonts w:ascii="Times New Roman" w:eastAsia="Times New Roman" w:hAnsi="Times New Roman" w:cs="Times New Roman"/>
          <w:sz w:val="28"/>
          <w:szCs w:val="28"/>
        </w:rPr>
        <w:t>Qaldirg</w:t>
      </w:r>
      <w:r w:rsidR="000D4060" w:rsidRPr="000D4060">
        <w:rPr>
          <w:rFonts w:ascii="Times New Roman" w:eastAsia="Times New Roman" w:hAnsi="Times New Roman" w:cs="Times New Roman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sz w:val="28"/>
          <w:szCs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2019. 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Русский язык. Справочник абитуриента.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Т.Т.Кельдиев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Qal</w:t>
      </w:r>
      <w:r w:rsidR="000D4060">
        <w:rPr>
          <w:rFonts w:ascii="Times New Roman" w:eastAsia="Times New Roman" w:hAnsi="Times New Roman" w:cs="Times New Roman"/>
          <w:sz w:val="28"/>
          <w:szCs w:val="28"/>
        </w:rPr>
        <w:t>dirg</w:t>
      </w:r>
      <w:r w:rsidR="000D4060" w:rsidRPr="000D4060">
        <w:rPr>
          <w:rFonts w:ascii="Times New Roman" w:eastAsia="Times New Roman" w:hAnsi="Times New Roman" w:cs="Times New Roman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sz w:val="28"/>
          <w:szCs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2019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Орфоэпический словарь русского языка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Р.И.Аванесова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Москва. «Русский язык», 2009.</w:t>
      </w:r>
    </w:p>
    <w:p w:rsidR="0010132D" w:rsidRDefault="0002108B" w:rsidP="000D406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Толковый словарь русского языка.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С.И.Ожегов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Н.Ю.Шведова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Российская академия наук. Институт русского языка имени В. В. Виноградова. — 4</w:t>
      </w:r>
      <w:r>
        <w:rPr>
          <w:rFonts w:ascii="Times New Roman" w:eastAsia="Times New Roman" w:hAnsi="Times New Roman" w:cs="Times New Roman"/>
          <w:sz w:val="28"/>
          <w:szCs w:val="28"/>
        </w:rPr>
        <w:t>-е изд., доп. — М.: Азбуковник, 1997.</w:t>
      </w:r>
    </w:p>
    <w:sectPr w:rsidR="001013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EA6"/>
    <w:multiLevelType w:val="multilevel"/>
    <w:tmpl w:val="35042B96"/>
    <w:lvl w:ilvl="0">
      <w:start w:val="2"/>
      <w:numFmt w:val="upperRoman"/>
      <w:lvlText w:val="%1."/>
      <w:lvlJc w:val="left"/>
      <w:pPr>
        <w:ind w:left="841" w:hanging="72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39B80D6F"/>
    <w:multiLevelType w:val="multilevel"/>
    <w:tmpl w:val="1D9090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2D"/>
    <w:rsid w:val="0002108B"/>
    <w:rsid w:val="000D4060"/>
    <w:rsid w:val="001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78CA"/>
  <w15:docId w15:val="{B07C8DE9-B5EE-479F-8200-1BAC935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EC"/>
  </w:style>
  <w:style w:type="paragraph" w:styleId="1">
    <w:name w:val="heading 1"/>
    <w:basedOn w:val="a"/>
    <w:next w:val="a"/>
    <w:link w:val="10"/>
    <w:uiPriority w:val="9"/>
    <w:qFormat/>
    <w:rsid w:val="00BE0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E0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E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B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B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B08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BE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B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B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0B08"/>
    <w:rPr>
      <w:b/>
      <w:bCs/>
      <w:smallCaps/>
      <w:color w:val="2F5496" w:themeColor="accent1" w:themeShade="BF"/>
      <w:spacing w:val="5"/>
    </w:rPr>
  </w:style>
  <w:style w:type="table" w:customStyle="1" w:styleId="TableNormal0">
    <w:name w:val="Table Normal"/>
    <w:uiPriority w:val="2"/>
    <w:semiHidden/>
    <w:qFormat/>
    <w:rsid w:val="00952A76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3676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6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rPr>
      <w:rFonts w:cs="Calibri"/>
    </w:rPr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vykZut1XQVzNsk8A+4iJbcAXw==">CgMxLjAyCGguZ2pkZ3hzMgloLjMwajB6bGwyCWguMWZvYjl0ZTIJaC4zem55c2g3MgloLjJldDkycDAyCGgudHlqY3d0MgloLjNkeTZ2a20yCWguMXQzaDVzZjIJaC40ZDM0b2c4MgloLjJzOGV5bzEyCWguMTdkcDh2dTIJaC4zcmRjcmpuMgloLjI2aW4xcmcyCGgubG54Yno5MgloLjM1bmt1bjIyCWguMWtzdjR1djIJaC40NHNpbmlvMgloLjJqeHN4cWg4AHIhMU15X1lzNWs3eFBuR2tBbFZxTDhLOGNYeG5MbnQ4Q21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Ilmiyaminova</dc:creator>
  <cp:lastModifiedBy>Пользователь Windows</cp:lastModifiedBy>
  <cp:revision>2</cp:revision>
  <dcterms:created xsi:type="dcterms:W3CDTF">2025-01-27T05:55:00Z</dcterms:created>
  <dcterms:modified xsi:type="dcterms:W3CDTF">2025-01-27T05:55:00Z</dcterms:modified>
</cp:coreProperties>
</file>