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D0148" w14:textId="3CFE178F" w:rsidR="00F8649F" w:rsidRPr="00A440B0" w:rsidRDefault="00B80DFC" w:rsidP="00146DF1">
      <w:pPr>
        <w:widowControl/>
        <w:autoSpaceDE/>
        <w:autoSpaceDN/>
        <w:spacing w:before="240" w:after="240" w:line="276" w:lineRule="auto"/>
        <w:jc w:val="center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NEMIS TILI FANIDAN PEDAGOG KADRLARNING MALAKA </w:t>
      </w:r>
      <w:r w:rsidR="00A440B0"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TOIFALARI TEST</w:t>
      </w:r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TIZIMI UCHUN TEST SPETSIFIKATSIYASI</w:t>
      </w:r>
    </w:p>
    <w:p w14:paraId="39172483" w14:textId="77777777" w:rsidR="00F8649F" w:rsidRPr="00A440B0" w:rsidRDefault="00B80DFC" w:rsidP="00146DF1">
      <w:pPr>
        <w:widowControl/>
        <w:autoSpaceDE/>
        <w:autoSpaceDN/>
        <w:spacing w:line="276" w:lineRule="auto"/>
        <w:ind w:firstLine="708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Mazkur test spetsifikatsiyasining maqsadi: </w:t>
      </w:r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Pedagog kadrlarning nemis tili fanidan bilim </w:t>
      </w:r>
      <w:proofErr w:type="gram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va</w:t>
      </w:r>
      <w:proofErr w:type="gram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ko‘nikma darajalarini aniqlash uchun qoʻllaniladigan test variantlari strukturasi va unga qoʻyiladigan talablarni belgilashdan iborat. Mazkur hujjatga aprobatsiyalar natijasida </w:t>
      </w:r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qoʻshimchalar</w:t>
      </w:r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, </w:t>
      </w:r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oʻzgartirishlar</w:t>
      </w:r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gram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va</w:t>
      </w:r>
      <w:proofErr w:type="gram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tuzatishlar</w:t>
      </w:r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kiritilishi mumkin.</w:t>
      </w:r>
    </w:p>
    <w:p w14:paraId="47E08B02" w14:textId="77777777" w:rsidR="00F8649F" w:rsidRPr="00A440B0" w:rsidRDefault="00B80DFC" w:rsidP="00146DF1">
      <w:pPr>
        <w:pStyle w:val="ab"/>
        <w:widowControl/>
        <w:numPr>
          <w:ilvl w:val="0"/>
          <w:numId w:val="1"/>
        </w:numPr>
        <w:tabs>
          <w:tab w:val="left" w:pos="1134"/>
        </w:tabs>
        <w:autoSpaceDE/>
        <w:autoSpaceDN/>
        <w:spacing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Nemis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tili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fanidan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bilim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va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ko‘nikmalarni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baholashning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test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sinovi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turlari</w:t>
      </w:r>
      <w:proofErr w:type="spellEnd"/>
    </w:p>
    <w:p w14:paraId="0C41A844" w14:textId="04D89AFE" w:rsidR="00F8649F" w:rsidRPr="00A440B0" w:rsidRDefault="00B80DFC" w:rsidP="00146DF1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Pedagog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mutaxassislarni</w:t>
      </w:r>
      <w:r w:rsidR="00861DB3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ng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o‘quvchilarga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nemis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tilini o‘qitishda egallashi </w:t>
      </w:r>
      <w:proofErr w:type="gram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zarur  bo</w:t>
      </w:r>
      <w:proofErr w:type="gram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ʻladigan nemis tili fanidan bilim, koʻnikma va kompetensiyalarni baholashga moʻljallangan topshiriqlardan iborat boʻladi.</w:t>
      </w:r>
    </w:p>
    <w:p w14:paraId="4DE0F8B1" w14:textId="77777777" w:rsidR="00F8649F" w:rsidRPr="00A440B0" w:rsidRDefault="00B80DFC" w:rsidP="00146DF1">
      <w:pPr>
        <w:pStyle w:val="ab"/>
        <w:widowControl/>
        <w:numPr>
          <w:ilvl w:val="0"/>
          <w:numId w:val="1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Nemis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tili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fanidan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bilimlarni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baholashda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test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sinovida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qamrab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olingan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nemis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tili-ning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mazmun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sohalari</w:t>
      </w:r>
      <w:proofErr w:type="spellEnd"/>
    </w:p>
    <w:p w14:paraId="160D06BC" w14:textId="7053E925" w:rsidR="00F8649F" w:rsidRPr="00A440B0" w:rsidRDefault="00B80DFC" w:rsidP="00146DF1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Nemis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tili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fanidan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pedagog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kadrlar bilim va ko</w:t>
      </w:r>
      <w:r w:rsidR="00861DB3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‘</w:t>
      </w:r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nikmalarini baholashda test sinovi topshiriqlari umumiy oʻrta taʼlim </w:t>
      </w:r>
      <w:proofErr w:type="gram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maktablari  Nemis</w:t>
      </w:r>
      <w:proofErr w:type="gram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tili kursining 5-11- sinflari materiallari hamda malaka talablariga mos boʻlgan adabiyotlar asosida </w:t>
      </w:r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nemis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tili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fani</w:t>
      </w:r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ning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quyidagi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mazmun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sohalari</w:t>
      </w:r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qamrab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oladi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:</w:t>
      </w:r>
    </w:p>
    <w:p w14:paraId="0CC81A5D" w14:textId="77777777" w:rsidR="00F8649F" w:rsidRPr="00A440B0" w:rsidRDefault="00B80DFC" w:rsidP="00146DF1">
      <w:pPr>
        <w:widowControl/>
        <w:autoSpaceDE/>
        <w:autoSpaceDN/>
        <w:spacing w:line="276" w:lineRule="auto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Nemis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tilining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grammatik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va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leksik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qoidalari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,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ularning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ishlatilishi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,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gaplarning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strukturalari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va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ko‘p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proofErr w:type="gram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uchraydigan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xatolar</w:t>
      </w:r>
      <w:proofErr w:type="spellEnd"/>
      <w:proofErr w:type="gram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haqida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bilimni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baholash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:</w:t>
      </w:r>
    </w:p>
    <w:p w14:paraId="73A820DF" w14:textId="557F157A" w:rsidR="00F8649F" w:rsidRPr="00A440B0" w:rsidRDefault="00B80DFC" w:rsidP="00146DF1">
      <w:pPr>
        <w:pStyle w:val="ab"/>
        <w:widowControl/>
        <w:numPr>
          <w:ilvl w:val="0"/>
          <w:numId w:val="8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>Morfologiya</w:t>
      </w:r>
      <w:proofErr w:type="spellEnd"/>
      <w:r w:rsidRPr="00A440B0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(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So</w:t>
      </w:r>
      <w:r w:rsidR="00861DB3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‘</w:t>
      </w:r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zlarning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tuzilishi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,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shuningdek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,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pr</w:t>
      </w:r>
      <w:r w:rsidR="00146DF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efikslar</w:t>
      </w:r>
      <w:proofErr w:type="spellEnd"/>
      <w:r w:rsidR="00146DF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="00146DF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va</w:t>
      </w:r>
      <w:proofErr w:type="spellEnd"/>
      <w:r w:rsidR="00146DF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="00146DF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suffikslarni</w:t>
      </w:r>
      <w:proofErr w:type="spellEnd"/>
      <w:r w:rsidR="00146DF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="00146DF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bilish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146DF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140208F8" w14:textId="3429A859" w:rsidR="00F8649F" w:rsidRPr="00A440B0" w:rsidRDefault="00B80DFC" w:rsidP="00146DF1">
      <w:pPr>
        <w:pStyle w:val="ab"/>
        <w:widowControl/>
        <w:numPr>
          <w:ilvl w:val="0"/>
          <w:numId w:val="8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>Semantika</w:t>
      </w:r>
      <w:proofErr w:type="spellEnd"/>
      <w:r w:rsidRPr="00A440B0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(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So</w:t>
      </w:r>
      <w:r w:rsidR="00861DB3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‘</w:t>
      </w:r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zlarning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</w:t>
      </w:r>
      <w:r w:rsidR="00861DB3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‘</w:t>
      </w:r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nolarini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va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ularning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bir-biriga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nisbatan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bog</w:t>
      </w:r>
      <w:r w:rsidR="00861DB3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‘</w:t>
      </w:r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liqligini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tushunish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146DF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2D1ED29C" w14:textId="3D2C352D" w:rsidR="00F8649F" w:rsidRPr="00A440B0" w:rsidRDefault="00B80DFC" w:rsidP="00146DF1">
      <w:pPr>
        <w:pStyle w:val="ab"/>
        <w:widowControl/>
        <w:numPr>
          <w:ilvl w:val="0"/>
          <w:numId w:val="8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>Pragmatika</w:t>
      </w:r>
      <w:proofErr w:type="spellEnd"/>
      <w:r w:rsidRPr="00A440B0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(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Tilni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har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xil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ijtimoiy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va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madaniy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kontekstlarda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maqbul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tarzda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ishla</w:t>
      </w:r>
      <w:r w:rsidR="00861DB3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</w:t>
      </w:r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a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olish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 w:rsidR="00146DF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12826D36" w14:textId="17E5975F" w:rsidR="00F8649F" w:rsidRPr="00A440B0" w:rsidRDefault="00146DF1" w:rsidP="00146DF1">
      <w:pPr>
        <w:pStyle w:val="ab"/>
        <w:widowControl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r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   </w:t>
      </w:r>
      <w:proofErr w:type="spellStart"/>
      <w:r w:rsidR="00B80DFC" w:rsidRPr="00A440B0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>Leksika</w:t>
      </w:r>
      <w:proofErr w:type="spellEnd"/>
      <w:r w:rsidR="00861DB3" w:rsidRPr="00A440B0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 </w:t>
      </w:r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(</w:t>
      </w:r>
      <w:proofErr w:type="spellStart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So</w:t>
      </w:r>
      <w:r w:rsidR="00861DB3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‘</w:t>
      </w:r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zning</w:t>
      </w:r>
      <w:proofErr w:type="spellEnd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</w:t>
      </w:r>
      <w:r w:rsidR="00861DB3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’</w:t>
      </w:r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nosi</w:t>
      </w:r>
      <w:proofErr w:type="spellEnd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, </w:t>
      </w:r>
      <w:proofErr w:type="spellStart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iboralar</w:t>
      </w:r>
      <w:proofErr w:type="spellEnd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, </w:t>
      </w:r>
      <w:proofErr w:type="spellStart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idiomalar</w:t>
      </w:r>
      <w:proofErr w:type="spellEnd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va</w:t>
      </w:r>
      <w:proofErr w:type="spellEnd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fe’l</w:t>
      </w:r>
      <w:proofErr w:type="spellEnd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birikmalarini</w:t>
      </w:r>
      <w:proofErr w:type="spellEnd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bilish</w:t>
      </w:r>
      <w:proofErr w:type="spellEnd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va</w:t>
      </w:r>
      <w:proofErr w:type="spellEnd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qo‘llay</w:t>
      </w:r>
      <w:proofErr w:type="spellEnd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olish</w:t>
      </w:r>
      <w:proofErr w:type="spellEnd"/>
      <w:r w:rsidR="00B80DFC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</w:t>
      </w:r>
      <w:r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30A46F7C" w14:textId="0E6637DD" w:rsidR="00F8649F" w:rsidRPr="00A440B0" w:rsidRDefault="00B80DFC" w:rsidP="00146DF1">
      <w:pPr>
        <w:pStyle w:val="ab"/>
        <w:widowControl/>
        <w:numPr>
          <w:ilvl w:val="0"/>
          <w:numId w:val="8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>O</w:t>
      </w:r>
      <w:r w:rsidR="00861DB3" w:rsidRPr="00A440B0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>‘</w:t>
      </w:r>
      <w:r w:rsidRPr="00A440B0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>qib</w:t>
      </w:r>
      <w:proofErr w:type="spellEnd"/>
      <w:r w:rsidRPr="00A440B0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>tushunish</w:t>
      </w:r>
      <w:proofErr w:type="spellEnd"/>
      <w:r w:rsidRPr="00A440B0">
        <w:rPr>
          <w:rFonts w:eastAsiaTheme="minorHAnsi"/>
          <w:i/>
          <w:iCs/>
          <w:kern w:val="2"/>
          <w:sz w:val="28"/>
          <w:szCs w:val="28"/>
          <w:lang w:val="en-US"/>
          <w14:ligatures w14:val="standardContextual"/>
        </w:rPr>
        <w:t xml:space="preserve">: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Savollar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orqali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matn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haqidagi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="00146DF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tushunchalarni</w:t>
      </w:r>
      <w:proofErr w:type="spellEnd"/>
      <w:r w:rsidR="00146DF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="00146DF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tekshirish</w:t>
      </w:r>
      <w:proofErr w:type="spellEnd"/>
      <w:r w:rsidR="00146DF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:</w:t>
      </w:r>
    </w:p>
    <w:p w14:paraId="2F55AABC" w14:textId="0279D18F" w:rsidR="00F8649F" w:rsidRPr="00A440B0" w:rsidRDefault="00B80DFC" w:rsidP="00146DF1">
      <w:pPr>
        <w:pStyle w:val="ab"/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Umumiy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ma’lumot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uchun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o‘qish</w:t>
      </w:r>
      <w:proofErr w:type="spellEnd"/>
      <w:r w:rsidR="00146DF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;</w:t>
      </w:r>
    </w:p>
    <w:p w14:paraId="0483BB1A" w14:textId="16691E3D" w:rsidR="00F8649F" w:rsidRPr="00A440B0" w:rsidRDefault="00B80DFC" w:rsidP="00146DF1">
      <w:pPr>
        <w:pStyle w:val="ab"/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Tafsilotli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ma’lumot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uchun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o</w:t>
      </w:r>
      <w:r w:rsidR="00861DB3"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‘</w:t>
      </w:r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qish</w:t>
      </w:r>
      <w:proofErr w:type="spellEnd"/>
      <w:r w:rsidR="00146DF1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.</w:t>
      </w:r>
    </w:p>
    <w:p w14:paraId="394F8E61" w14:textId="5F624705" w:rsidR="00F8649F" w:rsidRDefault="00B80DFC" w:rsidP="00146DF1">
      <w:pPr>
        <w:widowControl/>
        <w:autoSpaceDE/>
        <w:autoSpaceDN/>
        <w:spacing w:line="276" w:lineRule="auto"/>
        <w:ind w:firstLine="708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>Eslatma</w:t>
      </w:r>
      <w:proofErr w:type="spellEnd"/>
      <w:r w:rsidRPr="00A440B0">
        <w:rPr>
          <w:rFonts w:eastAsiaTheme="minorHAnsi"/>
          <w:b/>
          <w:bCs/>
          <w:i/>
          <w:iCs/>
          <w:kern w:val="2"/>
          <w:sz w:val="28"/>
          <w:szCs w:val="28"/>
          <w:lang w:val="en-US"/>
          <w14:ligatures w14:val="standardContextual"/>
        </w:rPr>
        <w:t xml:space="preserve">: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Nemis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tili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fanining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bu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mazmun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sohalari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umumta’lim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maktablari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uchun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nemis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tili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fanidan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belgilangan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standartlar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asosida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berilgan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bo‘lib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,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ular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proofErr w:type="gram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nemis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tili</w:t>
      </w:r>
      <w:proofErr w:type="spellEnd"/>
      <w:proofErr w:type="gram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fanining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amaldagi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oʻquv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dasturi hamda malaka  talablaridan kelib chiqib, yanada aniqlashtiriladi va bir nechta mayda mavzularga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boʻlinadi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hamda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kodifikatorda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keltiriladi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.</w:t>
      </w:r>
    </w:p>
    <w:p w14:paraId="584B8480" w14:textId="6426FBBD" w:rsidR="00146DF1" w:rsidRDefault="00146DF1" w:rsidP="00146DF1">
      <w:pPr>
        <w:widowControl/>
        <w:autoSpaceDE/>
        <w:autoSpaceDN/>
        <w:spacing w:line="276" w:lineRule="auto"/>
        <w:ind w:firstLine="708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</w:p>
    <w:p w14:paraId="46946850" w14:textId="77777777" w:rsidR="00146DF1" w:rsidRPr="00A440B0" w:rsidRDefault="00146DF1" w:rsidP="00146DF1">
      <w:pPr>
        <w:widowControl/>
        <w:autoSpaceDE/>
        <w:autoSpaceDN/>
        <w:spacing w:line="276" w:lineRule="auto"/>
        <w:ind w:firstLine="708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</w:p>
    <w:p w14:paraId="3C15F901" w14:textId="5743D166" w:rsidR="00F8649F" w:rsidRPr="00A440B0" w:rsidRDefault="00B80DFC" w:rsidP="00146DF1">
      <w:pPr>
        <w:pStyle w:val="ab"/>
        <w:widowControl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1134"/>
        </w:tabs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lastRenderedPageBreak/>
        <w:t>Nemis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tili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fanidan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test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sinovi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asosida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pedagoglarni</w:t>
      </w:r>
      <w:r w:rsidR="00861DB3"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ng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bilim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kompetensiyalarini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baholash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.</w:t>
      </w:r>
    </w:p>
    <w:p w14:paraId="31FE6611" w14:textId="4672990F" w:rsidR="00F8649F" w:rsidRPr="00A440B0" w:rsidRDefault="00B80DFC" w:rsidP="00146DF1">
      <w:pPr>
        <w:widowControl/>
        <w:tabs>
          <w:tab w:val="left" w:pos="1134"/>
        </w:tabs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Nemis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tili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fanidan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bilimlarni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baholashda test sinovi </w:t>
      </w:r>
      <w:proofErr w:type="gram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topshiriqlari  yordamida</w:t>
      </w:r>
      <w:proofErr w:type="gram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pedagoglarning quyidagi aqliy faoliyat turlari baholanadi:</w:t>
      </w:r>
    </w:p>
    <w:p w14:paraId="079E77B1" w14:textId="77777777" w:rsidR="00F8649F" w:rsidRPr="00A440B0" w:rsidRDefault="00B80DFC" w:rsidP="00146DF1">
      <w:pPr>
        <w:pStyle w:val="ab"/>
        <w:widowControl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Bilish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- (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Verstehen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und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sich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merken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);</w:t>
      </w:r>
    </w:p>
    <w:p w14:paraId="656268C9" w14:textId="77777777" w:rsidR="00F8649F" w:rsidRPr="00A440B0" w:rsidRDefault="00B80DFC" w:rsidP="00146DF1">
      <w:pPr>
        <w:pStyle w:val="ab"/>
        <w:widowControl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Qoʻllash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- (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Verwenden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);</w:t>
      </w:r>
    </w:p>
    <w:p w14:paraId="0B5ADCA9" w14:textId="5FC51690" w:rsidR="00F8649F" w:rsidRPr="00A440B0" w:rsidRDefault="00B80DFC" w:rsidP="00146DF1">
      <w:pPr>
        <w:pStyle w:val="ab"/>
        <w:widowControl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spacing w:line="276" w:lineRule="auto"/>
        <w:ind w:left="0"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Mulohaza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yuritish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- (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Überlegen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).</w:t>
      </w:r>
    </w:p>
    <w:p w14:paraId="37CFF99D" w14:textId="3C37E867" w:rsidR="00F8649F" w:rsidRPr="00A440B0" w:rsidRDefault="00B80DFC" w:rsidP="00146DF1">
      <w:pPr>
        <w:pStyle w:val="ab"/>
        <w:widowControl/>
        <w:numPr>
          <w:ilvl w:val="0"/>
          <w:numId w:val="3"/>
        </w:numPr>
        <w:tabs>
          <w:tab w:val="left" w:pos="567"/>
          <w:tab w:val="left" w:pos="709"/>
          <w:tab w:val="left" w:pos="851"/>
        </w:tabs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Nemis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tili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fanidan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pedagoglarning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bilim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va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ko‘nikmalarini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baholash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uchun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pedagog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kadrlar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attestatsiyasi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test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sinovida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beriladigan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test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turlari</w:t>
      </w:r>
      <w:proofErr w:type="spellEnd"/>
    </w:p>
    <w:p w14:paraId="40A7DB0B" w14:textId="77777777" w:rsidR="00F8649F" w:rsidRPr="00A440B0" w:rsidRDefault="00B80DFC" w:rsidP="00146DF1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Nemis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tili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fanidan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pedagoglarning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bilim va ko‘nikmalarni baholash uchun pedagog kadrlar </w:t>
      </w:r>
      <w:proofErr w:type="gram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attestatsiyasi  test</w:t>
      </w:r>
      <w:proofErr w:type="gram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sinovi topshiriqlari quyidagi test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turlaridan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iborat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boʻlishi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mumkin</w:t>
      </w:r>
      <w:proofErr w:type="spellEnd"/>
      <w:r w:rsidRPr="00A440B0">
        <w:rPr>
          <w:rFonts w:eastAsiaTheme="minorHAnsi"/>
          <w:kern w:val="2"/>
          <w:sz w:val="28"/>
          <w:szCs w:val="28"/>
          <w:lang w:val="en-US"/>
          <w14:ligatures w14:val="standardContextual"/>
        </w:rPr>
        <w:t>:</w:t>
      </w:r>
    </w:p>
    <w:p w14:paraId="028B1B21" w14:textId="17629551" w:rsidR="00F8649F" w:rsidRPr="00A440B0" w:rsidRDefault="00B80DFC" w:rsidP="00146DF1">
      <w:pPr>
        <w:pStyle w:val="a8"/>
        <w:numPr>
          <w:ilvl w:val="0"/>
          <w:numId w:val="11"/>
        </w:numPr>
        <w:tabs>
          <w:tab w:val="left" w:pos="1134"/>
        </w:tabs>
        <w:spacing w:line="276" w:lineRule="auto"/>
        <w:ind w:left="0" w:right="201" w:firstLine="709"/>
        <w:jc w:val="both"/>
        <w:rPr>
          <w:rFonts w:eastAsiaTheme="minorHAnsi"/>
          <w:kern w:val="2"/>
          <w:lang w:val="en-US"/>
          <w14:ligatures w14:val="standardContextual"/>
        </w:rPr>
      </w:pP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Mazmunga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doir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toʻrtta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javob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variantli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,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bitta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toʻgʻri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javobli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yopiq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test Y-1</w:t>
      </w:r>
    </w:p>
    <w:p w14:paraId="2D9C6435" w14:textId="6ECBB16D" w:rsidR="00F8649F" w:rsidRPr="00A440B0" w:rsidRDefault="00B80DFC" w:rsidP="00146DF1">
      <w:pPr>
        <w:pStyle w:val="a8"/>
        <w:numPr>
          <w:ilvl w:val="0"/>
          <w:numId w:val="11"/>
        </w:numPr>
        <w:tabs>
          <w:tab w:val="left" w:pos="1134"/>
        </w:tabs>
        <w:spacing w:line="276" w:lineRule="auto"/>
        <w:ind w:left="0" w:right="201" w:firstLine="709"/>
        <w:jc w:val="both"/>
        <w:rPr>
          <w:rFonts w:eastAsiaTheme="minorHAnsi"/>
          <w:kern w:val="2"/>
          <w:lang w:val="en-US"/>
          <w14:ligatures w14:val="standardContextual"/>
        </w:rPr>
      </w:pP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Mazmunga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doir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bir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necha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javobli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yopiq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test Y-2</w:t>
      </w:r>
    </w:p>
    <w:p w14:paraId="63BD06F7" w14:textId="3C06FB80" w:rsidR="00F8649F" w:rsidRPr="00A440B0" w:rsidRDefault="00B80DFC" w:rsidP="00146DF1">
      <w:pPr>
        <w:pStyle w:val="a8"/>
        <w:numPr>
          <w:ilvl w:val="0"/>
          <w:numId w:val="11"/>
        </w:numPr>
        <w:tabs>
          <w:tab w:val="left" w:pos="1134"/>
        </w:tabs>
        <w:spacing w:line="276" w:lineRule="auto"/>
        <w:ind w:left="0" w:right="201" w:firstLine="709"/>
        <w:jc w:val="both"/>
        <w:rPr>
          <w:rFonts w:eastAsiaTheme="minorHAnsi"/>
          <w:kern w:val="2"/>
          <w:lang w:val="en-US"/>
          <w14:ligatures w14:val="standardContextual"/>
        </w:rPr>
      </w:pP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Mazmunga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oid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moslikni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topish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yopiq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test</w:t>
      </w:r>
      <w:r w:rsidR="00861DB3" w:rsidRPr="00A440B0">
        <w:rPr>
          <w:rFonts w:eastAsiaTheme="minorHAnsi"/>
          <w:kern w:val="2"/>
          <w:lang w:val="en-US"/>
          <w14:ligatures w14:val="standardContextual"/>
        </w:rPr>
        <w:t>i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Y-3</w:t>
      </w:r>
    </w:p>
    <w:p w14:paraId="65C12E09" w14:textId="72ACEB4C" w:rsidR="00F8649F" w:rsidRPr="00A440B0" w:rsidRDefault="00B80DFC" w:rsidP="00146DF1">
      <w:pPr>
        <w:pStyle w:val="a8"/>
        <w:numPr>
          <w:ilvl w:val="0"/>
          <w:numId w:val="11"/>
        </w:numPr>
        <w:tabs>
          <w:tab w:val="left" w:pos="1134"/>
        </w:tabs>
        <w:spacing w:line="276" w:lineRule="auto"/>
        <w:ind w:left="0" w:right="201" w:firstLine="709"/>
        <w:jc w:val="both"/>
        <w:rPr>
          <w:rFonts w:eastAsiaTheme="minorHAnsi"/>
          <w:kern w:val="2"/>
          <w:lang w:val="en-US"/>
          <w14:ligatures w14:val="standardContextual"/>
        </w:rPr>
      </w:pP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Mazmun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yuzasidan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="00861DB3" w:rsidRPr="00A440B0">
        <w:rPr>
          <w:rFonts w:eastAsiaTheme="minorHAnsi"/>
          <w:kern w:val="2"/>
          <w:lang w:val="en-US"/>
          <w14:ligatures w14:val="standardContextual"/>
        </w:rPr>
        <w:t>k</w:t>
      </w:r>
      <w:r w:rsidRPr="00A440B0">
        <w:rPr>
          <w:rFonts w:eastAsiaTheme="minorHAnsi"/>
          <w:kern w:val="2"/>
          <w:lang w:val="en-US"/>
          <w14:ligatures w14:val="standardContextual"/>
        </w:rPr>
        <w:t>e</w:t>
      </w:r>
      <w:r w:rsidR="00861DB3" w:rsidRPr="00A440B0">
        <w:rPr>
          <w:rFonts w:eastAsiaTheme="minorHAnsi"/>
          <w:kern w:val="2"/>
          <w:lang w:val="en-US"/>
          <w14:ligatures w14:val="standardContextual"/>
        </w:rPr>
        <w:t>t</w:t>
      </w:r>
      <w:r w:rsidRPr="00A440B0">
        <w:rPr>
          <w:rFonts w:eastAsiaTheme="minorHAnsi"/>
          <w:kern w:val="2"/>
          <w:lang w:val="en-US"/>
          <w14:ligatures w14:val="standardContextual"/>
        </w:rPr>
        <w:t>ma-ketlikni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joylashtirish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yopiq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kern w:val="2"/>
          <w:lang w:val="en-US"/>
          <w14:ligatures w14:val="standardContextual"/>
        </w:rPr>
        <w:t>test</w:t>
      </w:r>
      <w:r w:rsidR="00861DB3" w:rsidRPr="00A440B0">
        <w:rPr>
          <w:rFonts w:eastAsiaTheme="minorHAnsi"/>
          <w:kern w:val="2"/>
          <w:lang w:val="en-US"/>
          <w14:ligatures w14:val="standardContextual"/>
        </w:rPr>
        <w:t>i</w:t>
      </w:r>
      <w:proofErr w:type="spellEnd"/>
      <w:r w:rsidRPr="00A440B0">
        <w:rPr>
          <w:rFonts w:eastAsiaTheme="minorHAnsi"/>
          <w:kern w:val="2"/>
          <w:lang w:val="en-US"/>
          <w14:ligatures w14:val="standardContextual"/>
        </w:rPr>
        <w:t xml:space="preserve">   Y-4</w:t>
      </w:r>
    </w:p>
    <w:p w14:paraId="3F0FF639" w14:textId="208D6A9E" w:rsidR="00F8649F" w:rsidRDefault="00B80DFC" w:rsidP="00146DF1">
      <w:pPr>
        <w:pStyle w:val="a8"/>
        <w:numPr>
          <w:ilvl w:val="0"/>
          <w:numId w:val="11"/>
        </w:numPr>
        <w:tabs>
          <w:tab w:val="left" w:pos="1134"/>
        </w:tabs>
        <w:spacing w:line="276" w:lineRule="auto"/>
        <w:ind w:left="0" w:right="201" w:firstLine="709"/>
        <w:jc w:val="both"/>
        <w:rPr>
          <w:sz w:val="24"/>
          <w:szCs w:val="24"/>
          <w:lang w:val="uz-Cyrl-UZ"/>
        </w:rPr>
      </w:pPr>
      <w:r w:rsidRPr="00A440B0">
        <w:rPr>
          <w:rFonts w:eastAsiaTheme="minorHAnsi"/>
          <w:kern w:val="2"/>
          <w:lang w:val="en-US"/>
          <w14:ligatures w14:val="standardContextual"/>
        </w:rPr>
        <w:t>Mazmun yuzasidan qo‘llashga oid "ha-yo</w:t>
      </w:r>
      <w:r w:rsidR="00267300" w:rsidRPr="00A440B0">
        <w:rPr>
          <w:rFonts w:eastAsiaTheme="minorHAnsi"/>
          <w:kern w:val="2"/>
          <w:lang w:val="en-US"/>
          <w14:ligatures w14:val="standardContextual"/>
        </w:rPr>
        <w:t>‘</w:t>
      </w:r>
      <w:r w:rsidRPr="00A440B0">
        <w:rPr>
          <w:rFonts w:eastAsiaTheme="minorHAnsi"/>
          <w:kern w:val="2"/>
          <w:lang w:val="en-US"/>
          <w14:ligatures w14:val="standardContextual"/>
        </w:rPr>
        <w:t>q" yoki “to‘g‘ri/not</w:t>
      </w:r>
      <w:r w:rsidR="00146DF1">
        <w:rPr>
          <w:rFonts w:eastAsiaTheme="minorHAnsi"/>
          <w:kern w:val="2"/>
          <w:lang w:val="en-US"/>
          <w14:ligatures w14:val="standardContextual"/>
        </w:rPr>
        <w:t xml:space="preserve">o‘g‘ri” </w:t>
      </w:r>
      <w:proofErr w:type="spellStart"/>
      <w:r w:rsidR="00146DF1">
        <w:rPr>
          <w:rFonts w:eastAsiaTheme="minorHAnsi"/>
          <w:kern w:val="2"/>
          <w:lang w:val="en-US"/>
          <w14:ligatures w14:val="standardContextual"/>
        </w:rPr>
        <w:t>shaklidagi</w:t>
      </w:r>
      <w:proofErr w:type="spellEnd"/>
      <w:r w:rsidR="00146DF1">
        <w:rPr>
          <w:rFonts w:eastAsiaTheme="minorHAnsi"/>
          <w:kern w:val="2"/>
          <w:lang w:val="en-US"/>
          <w14:ligatures w14:val="standardContextual"/>
        </w:rPr>
        <w:t xml:space="preserve"> </w:t>
      </w:r>
      <w:proofErr w:type="spellStart"/>
      <w:r w:rsidR="00146DF1">
        <w:rPr>
          <w:rFonts w:eastAsiaTheme="minorHAnsi"/>
          <w:kern w:val="2"/>
          <w:lang w:val="en-US"/>
          <w14:ligatures w14:val="standardContextual"/>
        </w:rPr>
        <w:t>yopiq</w:t>
      </w:r>
      <w:proofErr w:type="spellEnd"/>
      <w:r w:rsidR="00146DF1">
        <w:rPr>
          <w:rFonts w:eastAsiaTheme="minorHAnsi"/>
          <w:kern w:val="2"/>
          <w:lang w:val="en-US"/>
          <w14:ligatures w14:val="standardContextual"/>
        </w:rPr>
        <w:t xml:space="preserve"> test </w:t>
      </w:r>
      <w:r w:rsidRPr="00A440B0">
        <w:rPr>
          <w:rFonts w:eastAsiaTheme="minorHAnsi"/>
          <w:kern w:val="2"/>
          <w:lang w:val="en-US"/>
          <w14:ligatures w14:val="standardContextual"/>
        </w:rPr>
        <w:t>Y-5</w:t>
      </w:r>
      <w:r>
        <w:rPr>
          <w:sz w:val="24"/>
          <w:szCs w:val="24"/>
          <w:lang w:val="uz-Cyrl-UZ"/>
        </w:rPr>
        <w:t xml:space="preserve"> </w:t>
      </w:r>
    </w:p>
    <w:p w14:paraId="7272A2B9" w14:textId="77777777" w:rsidR="00F8649F" w:rsidRPr="00A440B0" w:rsidRDefault="00B80DFC" w:rsidP="00146DF1">
      <w:pPr>
        <w:spacing w:before="48" w:line="276" w:lineRule="auto"/>
        <w:ind w:left="122" w:right="201" w:firstLine="707"/>
        <w:jc w:val="both"/>
        <w:rPr>
          <w:iCs/>
          <w:sz w:val="28"/>
          <w:szCs w:val="28"/>
        </w:rPr>
      </w:pPr>
      <w:r w:rsidRPr="00A440B0">
        <w:rPr>
          <w:b/>
          <w:i/>
          <w:sz w:val="28"/>
          <w:szCs w:val="28"/>
        </w:rPr>
        <w:t>Eslatma</w:t>
      </w:r>
      <w:r w:rsidRPr="00A440B0">
        <w:rPr>
          <w:b/>
          <w:i/>
          <w:sz w:val="28"/>
          <w:szCs w:val="28"/>
          <w:lang w:val="en-US"/>
        </w:rPr>
        <w:t>:</w:t>
      </w:r>
      <w:r w:rsidRPr="00A440B0">
        <w:rPr>
          <w:b/>
          <w:i/>
          <w:spacing w:val="9"/>
          <w:sz w:val="28"/>
          <w:szCs w:val="28"/>
        </w:rPr>
        <w:t xml:space="preserve"> </w:t>
      </w:r>
      <w:r w:rsidRPr="00A440B0">
        <w:rPr>
          <w:iCs/>
          <w:sz w:val="28"/>
          <w:szCs w:val="28"/>
        </w:rPr>
        <w:t>Baʼzi</w:t>
      </w:r>
      <w:r w:rsidRPr="00A440B0">
        <w:rPr>
          <w:iCs/>
          <w:spacing w:val="9"/>
          <w:sz w:val="28"/>
          <w:szCs w:val="28"/>
        </w:rPr>
        <w:t xml:space="preserve"> </w:t>
      </w:r>
      <w:r w:rsidRPr="00A440B0">
        <w:rPr>
          <w:iCs/>
          <w:sz w:val="28"/>
          <w:szCs w:val="28"/>
        </w:rPr>
        <w:t>test</w:t>
      </w:r>
      <w:r w:rsidRPr="00A440B0">
        <w:rPr>
          <w:iCs/>
          <w:spacing w:val="8"/>
          <w:sz w:val="28"/>
          <w:szCs w:val="28"/>
        </w:rPr>
        <w:t xml:space="preserve"> </w:t>
      </w:r>
      <w:r w:rsidRPr="00A440B0">
        <w:rPr>
          <w:iCs/>
          <w:sz w:val="28"/>
          <w:szCs w:val="28"/>
        </w:rPr>
        <w:t>turlari</w:t>
      </w:r>
      <w:r w:rsidRPr="00A440B0">
        <w:rPr>
          <w:iCs/>
          <w:spacing w:val="8"/>
          <w:sz w:val="28"/>
          <w:szCs w:val="28"/>
        </w:rPr>
        <w:t xml:space="preserve"> </w:t>
      </w:r>
      <w:r w:rsidRPr="00A440B0">
        <w:rPr>
          <w:iCs/>
          <w:sz w:val="28"/>
          <w:szCs w:val="28"/>
        </w:rPr>
        <w:t>texnik</w:t>
      </w:r>
      <w:r w:rsidRPr="00A440B0">
        <w:rPr>
          <w:iCs/>
          <w:spacing w:val="8"/>
          <w:sz w:val="28"/>
          <w:szCs w:val="28"/>
        </w:rPr>
        <w:t xml:space="preserve"> </w:t>
      </w:r>
      <w:r w:rsidRPr="00A440B0">
        <w:rPr>
          <w:iCs/>
          <w:sz w:val="28"/>
          <w:szCs w:val="28"/>
        </w:rPr>
        <w:t>sharoitlar</w:t>
      </w:r>
      <w:r w:rsidRPr="00A440B0">
        <w:rPr>
          <w:iCs/>
          <w:spacing w:val="8"/>
          <w:sz w:val="28"/>
          <w:szCs w:val="28"/>
        </w:rPr>
        <w:t xml:space="preserve"> </w:t>
      </w:r>
      <w:r w:rsidRPr="00A440B0">
        <w:rPr>
          <w:iCs/>
          <w:sz w:val="28"/>
          <w:szCs w:val="28"/>
        </w:rPr>
        <w:t>sababli</w:t>
      </w:r>
      <w:r w:rsidRPr="00A440B0">
        <w:rPr>
          <w:iCs/>
          <w:spacing w:val="8"/>
          <w:sz w:val="28"/>
          <w:szCs w:val="28"/>
        </w:rPr>
        <w:t xml:space="preserve"> </w:t>
      </w:r>
      <w:r w:rsidRPr="00A440B0">
        <w:rPr>
          <w:iCs/>
          <w:sz w:val="28"/>
          <w:szCs w:val="28"/>
        </w:rPr>
        <w:t>vaqtincha</w:t>
      </w:r>
      <w:r w:rsidRPr="00A440B0">
        <w:rPr>
          <w:iCs/>
          <w:spacing w:val="9"/>
          <w:sz w:val="28"/>
          <w:szCs w:val="28"/>
        </w:rPr>
        <w:t xml:space="preserve"> </w:t>
      </w:r>
      <w:r w:rsidRPr="00A440B0">
        <w:rPr>
          <w:iCs/>
          <w:sz w:val="28"/>
          <w:szCs w:val="28"/>
        </w:rPr>
        <w:t>boshqa</w:t>
      </w:r>
      <w:r w:rsidRPr="00A440B0">
        <w:rPr>
          <w:iCs/>
          <w:spacing w:val="8"/>
          <w:sz w:val="28"/>
          <w:szCs w:val="28"/>
        </w:rPr>
        <w:t xml:space="preserve"> </w:t>
      </w:r>
      <w:r w:rsidRPr="00A440B0">
        <w:rPr>
          <w:iCs/>
          <w:sz w:val="28"/>
          <w:szCs w:val="28"/>
        </w:rPr>
        <w:t>test</w:t>
      </w:r>
      <w:r w:rsidRPr="00A440B0">
        <w:rPr>
          <w:iCs/>
          <w:spacing w:val="-67"/>
          <w:sz w:val="28"/>
          <w:szCs w:val="28"/>
        </w:rPr>
        <w:t xml:space="preserve"> </w:t>
      </w:r>
      <w:r w:rsidRPr="00A440B0">
        <w:rPr>
          <w:iCs/>
          <w:sz w:val="28"/>
          <w:szCs w:val="28"/>
        </w:rPr>
        <w:t>bilan</w:t>
      </w:r>
      <w:r w:rsidRPr="00A440B0">
        <w:rPr>
          <w:iCs/>
          <w:spacing w:val="-4"/>
          <w:sz w:val="28"/>
          <w:szCs w:val="28"/>
        </w:rPr>
        <w:t xml:space="preserve"> </w:t>
      </w:r>
      <w:r w:rsidRPr="00A440B0">
        <w:rPr>
          <w:iCs/>
          <w:sz w:val="28"/>
          <w:szCs w:val="28"/>
        </w:rPr>
        <w:t>almashtirilishi</w:t>
      </w:r>
      <w:r w:rsidRPr="00A440B0">
        <w:rPr>
          <w:iCs/>
          <w:spacing w:val="-3"/>
          <w:sz w:val="28"/>
          <w:szCs w:val="28"/>
        </w:rPr>
        <w:t xml:space="preserve"> </w:t>
      </w:r>
      <w:r w:rsidRPr="00A440B0">
        <w:rPr>
          <w:iCs/>
          <w:sz w:val="28"/>
          <w:szCs w:val="28"/>
        </w:rPr>
        <w:t>mumkin.</w:t>
      </w:r>
    </w:p>
    <w:p w14:paraId="4DE31598" w14:textId="1476A872" w:rsidR="00086746" w:rsidRPr="00086746" w:rsidRDefault="00B80DFC" w:rsidP="00146DF1">
      <w:pPr>
        <w:pStyle w:val="ab"/>
        <w:widowControl/>
        <w:numPr>
          <w:ilvl w:val="0"/>
          <w:numId w:val="3"/>
        </w:numPr>
        <w:tabs>
          <w:tab w:val="left" w:pos="567"/>
          <w:tab w:val="left" w:pos="709"/>
        </w:tabs>
        <w:autoSpaceDE/>
        <w:autoSpaceDN/>
        <w:spacing w:before="120" w:after="120" w:line="276" w:lineRule="auto"/>
        <w:ind w:left="0" w:firstLine="709"/>
        <w:jc w:val="both"/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Nemis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tili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fanidan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pedagoglarning</w:t>
      </w:r>
      <w:proofErr w:type="spellEnd"/>
      <w:r w:rsidR="00702C9C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bilim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va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ko‘nikmalarini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baholash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uchun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pedagog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kadrlar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attestatsiyasi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test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sinovi</w:t>
      </w:r>
      <w:proofErr w:type="spellEnd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440B0">
        <w:rPr>
          <w:rFonts w:eastAsiaTheme="minorHAnsi"/>
          <w:b/>
          <w:bCs/>
          <w:kern w:val="2"/>
          <w:sz w:val="28"/>
          <w:szCs w:val="28"/>
          <w:lang w:val="en-US"/>
          <w14:ligatures w14:val="standardContextual"/>
        </w:rPr>
        <w:t>spetsifikatsiyasi</w:t>
      </w:r>
      <w:proofErr w:type="spellEnd"/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709"/>
        <w:gridCol w:w="567"/>
        <w:gridCol w:w="425"/>
        <w:gridCol w:w="852"/>
        <w:gridCol w:w="2409"/>
        <w:gridCol w:w="708"/>
        <w:gridCol w:w="567"/>
      </w:tblGrid>
      <w:tr w:rsidR="00086746" w14:paraId="6C45190E" w14:textId="77777777" w:rsidTr="00086746">
        <w:trPr>
          <w:cantSplit/>
          <w:trHeight w:val="1887"/>
        </w:trPr>
        <w:tc>
          <w:tcPr>
            <w:tcW w:w="568" w:type="dxa"/>
          </w:tcPr>
          <w:p w14:paraId="3EC950E7" w14:textId="77777777" w:rsidR="00086746" w:rsidRDefault="00086746">
            <w:pPr>
              <w:pStyle w:val="TableParagraph"/>
              <w:spacing w:line="318" w:lineRule="exact"/>
              <w:ind w:right="39"/>
              <w:jc w:val="center"/>
              <w:rPr>
                <w:sz w:val="24"/>
                <w:szCs w:val="24"/>
              </w:rPr>
            </w:pPr>
            <w:bookmarkStart w:id="0" w:name="_Hlk144978916"/>
            <w:r>
              <w:rPr>
                <w:sz w:val="24"/>
                <w:szCs w:val="24"/>
              </w:rPr>
              <w:t>№</w:t>
            </w:r>
          </w:p>
        </w:tc>
        <w:tc>
          <w:tcPr>
            <w:tcW w:w="2692" w:type="dxa"/>
            <w:textDirection w:val="btLr"/>
          </w:tcPr>
          <w:p w14:paraId="4C317686" w14:textId="77777777" w:rsidR="00086746" w:rsidRDefault="00086746">
            <w:pPr>
              <w:pStyle w:val="TableParagraph"/>
              <w:spacing w:line="0" w:lineRule="atLeast"/>
              <w:ind w:left="107" w:right="1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Baholana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digan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talablar</w:t>
            </w:r>
          </w:p>
        </w:tc>
        <w:tc>
          <w:tcPr>
            <w:tcW w:w="709" w:type="dxa"/>
            <w:textDirection w:val="btLr"/>
          </w:tcPr>
          <w:p w14:paraId="209CCCE5" w14:textId="77777777" w:rsidR="00086746" w:rsidRDefault="00086746">
            <w:pPr>
              <w:pStyle w:val="TableParagraph"/>
              <w:spacing w:line="0" w:lineRule="atLeast"/>
              <w:ind w:left="108" w:right="1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Mazm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sohasi</w:t>
            </w:r>
          </w:p>
        </w:tc>
        <w:tc>
          <w:tcPr>
            <w:tcW w:w="567" w:type="dxa"/>
            <w:textDirection w:val="btLr"/>
          </w:tcPr>
          <w:p w14:paraId="3A6D3B58" w14:textId="77777777" w:rsidR="00086746" w:rsidRDefault="00086746">
            <w:pPr>
              <w:pStyle w:val="TableParagraph"/>
              <w:spacing w:line="0" w:lineRule="atLeast"/>
              <w:ind w:left="-1" w:right="1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Topshiriqlar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soni</w:t>
            </w:r>
          </w:p>
        </w:tc>
        <w:tc>
          <w:tcPr>
            <w:tcW w:w="1277" w:type="dxa"/>
            <w:gridSpan w:val="2"/>
            <w:textDirection w:val="btLr"/>
          </w:tcPr>
          <w:p w14:paraId="5721B336" w14:textId="77777777" w:rsidR="00086746" w:rsidRDefault="00086746">
            <w:pPr>
              <w:pStyle w:val="TableParagraph"/>
              <w:spacing w:line="0" w:lineRule="atLeast"/>
              <w:ind w:left="110" w:right="3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Testlar</w:t>
            </w: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turi</w:t>
            </w:r>
          </w:p>
        </w:tc>
        <w:tc>
          <w:tcPr>
            <w:tcW w:w="2409" w:type="dxa"/>
            <w:textDirection w:val="btLr"/>
          </w:tcPr>
          <w:p w14:paraId="42E4FF20" w14:textId="77777777" w:rsidR="00086746" w:rsidRDefault="00086746">
            <w:pPr>
              <w:pStyle w:val="TableParagraph"/>
              <w:tabs>
                <w:tab w:val="left" w:pos="872"/>
              </w:tabs>
              <w:spacing w:line="0" w:lineRule="atLeast"/>
              <w:ind w:left="110" w:right="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Baholanad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igan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pacing w:val="-1"/>
                <w:sz w:val="24"/>
                <w:szCs w:val="24"/>
              </w:rPr>
              <w:t>aqliy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faoliyat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turi</w:t>
            </w:r>
          </w:p>
        </w:tc>
        <w:tc>
          <w:tcPr>
            <w:tcW w:w="708" w:type="dxa"/>
            <w:textDirection w:val="btLr"/>
          </w:tcPr>
          <w:p w14:paraId="65CFD201" w14:textId="77777777" w:rsidR="00086746" w:rsidRDefault="00086746">
            <w:pPr>
              <w:pStyle w:val="TableParagraph"/>
              <w:spacing w:line="0" w:lineRule="atLeast"/>
              <w:ind w:left="115" w:right="8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Murak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kablik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daraja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si</w:t>
            </w:r>
            <w:proofErr w:type="spellEnd"/>
          </w:p>
        </w:tc>
        <w:tc>
          <w:tcPr>
            <w:tcW w:w="567" w:type="dxa"/>
            <w:textDirection w:val="btLr"/>
          </w:tcPr>
          <w:p w14:paraId="70B85FEE" w14:textId="77777777" w:rsidR="00086746" w:rsidRDefault="00086746">
            <w:pPr>
              <w:pStyle w:val="TableParagraph"/>
              <w:spacing w:line="0" w:lineRule="atLeast"/>
              <w:ind w:left="115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</w:t>
            </w:r>
          </w:p>
        </w:tc>
      </w:tr>
      <w:tr w:rsidR="00AA7B9A" w14:paraId="59A8BDA0" w14:textId="77777777" w:rsidTr="00086746">
        <w:trPr>
          <w:trHeight w:val="362"/>
        </w:trPr>
        <w:tc>
          <w:tcPr>
            <w:tcW w:w="568" w:type="dxa"/>
            <w:vMerge w:val="restart"/>
          </w:tcPr>
          <w:p w14:paraId="31DF27FF" w14:textId="77777777" w:rsidR="00AA7B9A" w:rsidRDefault="00AA7B9A" w:rsidP="00A440B0">
            <w:pPr>
              <w:pStyle w:val="TableParagraph"/>
              <w:spacing w:line="315" w:lineRule="exact"/>
              <w:ind w:right="16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692" w:type="dxa"/>
            <w:vMerge w:val="restart"/>
          </w:tcPr>
          <w:p w14:paraId="590E297E" w14:textId="4E4143F0" w:rsidR="00AA7B9A" w:rsidRDefault="00086746" w:rsidP="00086746">
            <w:pPr>
              <w:pStyle w:val="TableParagraph"/>
              <w:spacing w:line="315" w:lineRule="exact"/>
              <w:ind w:left="107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MORFOLOGIYA</w:t>
            </w:r>
          </w:p>
        </w:tc>
        <w:tc>
          <w:tcPr>
            <w:tcW w:w="709" w:type="dxa"/>
            <w:vMerge w:val="restart"/>
          </w:tcPr>
          <w:p w14:paraId="0F5AA809" w14:textId="77777777" w:rsidR="00AA7B9A" w:rsidRDefault="00AA7B9A">
            <w:pPr>
              <w:pStyle w:val="TableParagraph"/>
              <w:spacing w:line="315" w:lineRule="exact"/>
              <w:ind w:left="828" w:hanging="677"/>
              <w:jc w:val="center"/>
              <w:rPr>
                <w:sz w:val="28"/>
              </w:rPr>
            </w:pPr>
            <w:r>
              <w:rPr>
                <w:sz w:val="28"/>
              </w:rPr>
              <w:t>I.</w:t>
            </w:r>
          </w:p>
        </w:tc>
        <w:tc>
          <w:tcPr>
            <w:tcW w:w="567" w:type="dxa"/>
            <w:vMerge w:val="restart"/>
          </w:tcPr>
          <w:p w14:paraId="23ED0BE8" w14:textId="4F4B0E8B" w:rsidR="00AA7B9A" w:rsidRPr="00AA7B9A" w:rsidRDefault="00AA7B9A">
            <w:pPr>
              <w:pStyle w:val="TableParagraph"/>
              <w:spacing w:line="315" w:lineRule="exact"/>
              <w:ind w:left="109"/>
              <w:jc w:val="center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8</w:t>
            </w:r>
          </w:p>
        </w:tc>
        <w:tc>
          <w:tcPr>
            <w:tcW w:w="425" w:type="dxa"/>
          </w:tcPr>
          <w:p w14:paraId="57EE8451" w14:textId="77777777" w:rsidR="00AA7B9A" w:rsidRDefault="00AA7B9A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2" w:type="dxa"/>
          </w:tcPr>
          <w:p w14:paraId="74570ABD" w14:textId="77777777" w:rsidR="00AA7B9A" w:rsidRDefault="00AA7B9A" w:rsidP="00A440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409" w:type="dxa"/>
          </w:tcPr>
          <w:p w14:paraId="4A43E367" w14:textId="77777777" w:rsidR="00AA7B9A" w:rsidRDefault="00AA7B9A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708" w:type="dxa"/>
          </w:tcPr>
          <w:p w14:paraId="74C9569B" w14:textId="77777777" w:rsidR="00AA7B9A" w:rsidRDefault="00AA7B9A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6B0C8073" w14:textId="77777777" w:rsidR="00AA7B9A" w:rsidRDefault="00AA7B9A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A7B9A" w14:paraId="12E5728A" w14:textId="77777777" w:rsidTr="00086746">
        <w:trPr>
          <w:trHeight w:val="268"/>
        </w:trPr>
        <w:tc>
          <w:tcPr>
            <w:tcW w:w="568" w:type="dxa"/>
            <w:vMerge/>
          </w:tcPr>
          <w:p w14:paraId="397F9B16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692" w:type="dxa"/>
            <w:vMerge/>
          </w:tcPr>
          <w:p w14:paraId="6F6D6D69" w14:textId="77777777" w:rsidR="00AA7B9A" w:rsidRDefault="00AA7B9A" w:rsidP="00086746">
            <w:pPr>
              <w:pStyle w:val="TableParagraph"/>
              <w:spacing w:line="306" w:lineRule="exact"/>
              <w:ind w:left="107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540B4DDA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50B69603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07A5C790" w14:textId="77777777" w:rsidR="00AA7B9A" w:rsidRDefault="00AA7B9A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2" w:type="dxa"/>
          </w:tcPr>
          <w:p w14:paraId="7DE583F3" w14:textId="77777777" w:rsidR="00AA7B9A" w:rsidRDefault="00AA7B9A" w:rsidP="00A440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409" w:type="dxa"/>
          </w:tcPr>
          <w:p w14:paraId="6903FAA9" w14:textId="77777777" w:rsidR="00AA7B9A" w:rsidRDefault="00AA7B9A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708" w:type="dxa"/>
          </w:tcPr>
          <w:p w14:paraId="0DCEE167" w14:textId="77777777" w:rsidR="00AA7B9A" w:rsidRDefault="00AA7B9A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54A9D88D" w14:textId="77777777" w:rsidR="00AA7B9A" w:rsidRDefault="00AA7B9A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A7B9A" w14:paraId="420EAB98" w14:textId="77777777" w:rsidTr="00086746">
        <w:trPr>
          <w:trHeight w:val="229"/>
        </w:trPr>
        <w:tc>
          <w:tcPr>
            <w:tcW w:w="568" w:type="dxa"/>
            <w:vMerge/>
          </w:tcPr>
          <w:p w14:paraId="0767DF65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692" w:type="dxa"/>
            <w:vMerge/>
          </w:tcPr>
          <w:p w14:paraId="36F1CF34" w14:textId="77777777" w:rsidR="00AA7B9A" w:rsidRDefault="00AA7B9A" w:rsidP="00086746">
            <w:pPr>
              <w:pStyle w:val="TableParagraph"/>
              <w:spacing w:line="294" w:lineRule="exact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75A6C97E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1A8CCB2E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265B6679" w14:textId="77777777" w:rsidR="00AA7B9A" w:rsidRDefault="00AA7B9A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2" w:type="dxa"/>
          </w:tcPr>
          <w:p w14:paraId="1B7703BB" w14:textId="77777777" w:rsidR="00AA7B9A" w:rsidRDefault="00AA7B9A" w:rsidP="00A440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409" w:type="dxa"/>
          </w:tcPr>
          <w:p w14:paraId="3FD6D342" w14:textId="77777777" w:rsidR="00AA7B9A" w:rsidRDefault="00AA7B9A">
            <w:pPr>
              <w:pStyle w:val="TableParagraph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708" w:type="dxa"/>
          </w:tcPr>
          <w:p w14:paraId="77266C28" w14:textId="77777777" w:rsidR="00AA7B9A" w:rsidRDefault="00AA7B9A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18103D5C" w14:textId="77777777" w:rsidR="00AA7B9A" w:rsidRDefault="00AA7B9A">
            <w:pPr>
              <w:pStyle w:val="TableParagraph"/>
              <w:spacing w:line="315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A7B9A" w14:paraId="4DDE7B39" w14:textId="77777777" w:rsidTr="00086746">
        <w:trPr>
          <w:trHeight w:val="320"/>
        </w:trPr>
        <w:tc>
          <w:tcPr>
            <w:tcW w:w="568" w:type="dxa"/>
            <w:vMerge/>
          </w:tcPr>
          <w:p w14:paraId="47D9B066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692" w:type="dxa"/>
            <w:vMerge/>
          </w:tcPr>
          <w:p w14:paraId="05510C27" w14:textId="77777777" w:rsidR="00AA7B9A" w:rsidRDefault="00AA7B9A" w:rsidP="00086746">
            <w:pPr>
              <w:pStyle w:val="TableParagraph"/>
              <w:spacing w:before="58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114BF881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2A893984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6D704FD2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2" w:type="dxa"/>
          </w:tcPr>
          <w:p w14:paraId="08B32773" w14:textId="77777777" w:rsidR="00AA7B9A" w:rsidRDefault="00AA7B9A" w:rsidP="00A440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409" w:type="dxa"/>
          </w:tcPr>
          <w:p w14:paraId="5BFD1981" w14:textId="77777777" w:rsidR="00AA7B9A" w:rsidRDefault="00AA7B9A" w:rsidP="00086746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708" w:type="dxa"/>
          </w:tcPr>
          <w:p w14:paraId="78AF0400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6D3964D7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A7B9A" w14:paraId="503602F0" w14:textId="77777777" w:rsidTr="00086746">
        <w:trPr>
          <w:trHeight w:val="273"/>
        </w:trPr>
        <w:tc>
          <w:tcPr>
            <w:tcW w:w="568" w:type="dxa"/>
            <w:vMerge/>
          </w:tcPr>
          <w:p w14:paraId="6B2A21EE" w14:textId="67972776" w:rsidR="00AA7B9A" w:rsidRDefault="00AA7B9A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2692" w:type="dxa"/>
            <w:vMerge/>
          </w:tcPr>
          <w:p w14:paraId="4A649AB3" w14:textId="5B1C4BDC" w:rsidR="00AA7B9A" w:rsidRDefault="00AA7B9A" w:rsidP="00086746">
            <w:pPr>
              <w:pStyle w:val="TableParagraph"/>
              <w:spacing w:line="316" w:lineRule="exact"/>
              <w:rPr>
                <w:b/>
                <w:sz w:val="28"/>
                <w:lang w:val="en-US"/>
              </w:rPr>
            </w:pPr>
          </w:p>
        </w:tc>
        <w:tc>
          <w:tcPr>
            <w:tcW w:w="709" w:type="dxa"/>
            <w:vMerge/>
          </w:tcPr>
          <w:p w14:paraId="108FACF5" w14:textId="77777777" w:rsidR="00AA7B9A" w:rsidRDefault="00AA7B9A" w:rsidP="00AA7B9A">
            <w:pPr>
              <w:pStyle w:val="TableParagraph"/>
              <w:spacing w:line="316" w:lineRule="exact"/>
              <w:ind w:left="121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72EAE401" w14:textId="111B3065" w:rsidR="00AA7B9A" w:rsidRDefault="00AA7B9A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3839F2A0" w14:textId="77777777" w:rsidR="00AA7B9A" w:rsidRDefault="00AA7B9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2" w:type="dxa"/>
          </w:tcPr>
          <w:p w14:paraId="221DAC22" w14:textId="77777777" w:rsidR="00AA7B9A" w:rsidRDefault="00AA7B9A" w:rsidP="0008674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409" w:type="dxa"/>
          </w:tcPr>
          <w:p w14:paraId="67615D2E" w14:textId="77777777" w:rsidR="00AA7B9A" w:rsidRDefault="00AA7B9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Bilish</w:t>
            </w:r>
          </w:p>
        </w:tc>
        <w:tc>
          <w:tcPr>
            <w:tcW w:w="708" w:type="dxa"/>
          </w:tcPr>
          <w:p w14:paraId="52CD592A" w14:textId="77777777" w:rsidR="00AA7B9A" w:rsidRDefault="00AA7B9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67" w:type="dxa"/>
          </w:tcPr>
          <w:p w14:paraId="2AE28C88" w14:textId="77777777" w:rsidR="00AA7B9A" w:rsidRDefault="00AA7B9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A7B9A" w14:paraId="0A662C67" w14:textId="77777777" w:rsidTr="00086746">
        <w:trPr>
          <w:trHeight w:val="273"/>
        </w:trPr>
        <w:tc>
          <w:tcPr>
            <w:tcW w:w="568" w:type="dxa"/>
            <w:vMerge/>
          </w:tcPr>
          <w:p w14:paraId="431BA09B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692" w:type="dxa"/>
            <w:vMerge/>
          </w:tcPr>
          <w:p w14:paraId="15ED37F9" w14:textId="77777777" w:rsidR="00AA7B9A" w:rsidRDefault="00AA7B9A" w:rsidP="00086746">
            <w:pPr>
              <w:pStyle w:val="TableParagraph"/>
              <w:spacing w:line="307" w:lineRule="exact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488900E1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4AF3A522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0012EAB0" w14:textId="77777777" w:rsidR="00AA7B9A" w:rsidRDefault="00AA7B9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2" w:type="dxa"/>
          </w:tcPr>
          <w:p w14:paraId="70C2138A" w14:textId="77777777" w:rsidR="00AA7B9A" w:rsidRDefault="00AA7B9A" w:rsidP="0008674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409" w:type="dxa"/>
          </w:tcPr>
          <w:p w14:paraId="6074786A" w14:textId="77777777" w:rsidR="00AA7B9A" w:rsidRDefault="00AA7B9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8" w:type="dxa"/>
          </w:tcPr>
          <w:p w14:paraId="78AAA9EE" w14:textId="77777777" w:rsidR="00AA7B9A" w:rsidRDefault="00AA7B9A">
            <w:pPr>
              <w:pStyle w:val="TableParagraph"/>
              <w:spacing w:line="316" w:lineRule="exact"/>
              <w:ind w:left="11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46461A27" w14:textId="77777777" w:rsidR="00AA7B9A" w:rsidRDefault="00AA7B9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A7B9A" w:rsidRPr="00B80DFC" w14:paraId="28FDA12D" w14:textId="77777777" w:rsidTr="00086746">
        <w:trPr>
          <w:trHeight w:val="220"/>
        </w:trPr>
        <w:tc>
          <w:tcPr>
            <w:tcW w:w="568" w:type="dxa"/>
            <w:vMerge/>
          </w:tcPr>
          <w:p w14:paraId="0CC223EB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692" w:type="dxa"/>
            <w:vMerge/>
          </w:tcPr>
          <w:p w14:paraId="0EE8A034" w14:textId="77777777" w:rsidR="00AA7B9A" w:rsidRDefault="00AA7B9A" w:rsidP="00086746">
            <w:pPr>
              <w:pStyle w:val="TableParagraph"/>
              <w:spacing w:line="299" w:lineRule="exact"/>
              <w:ind w:left="107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0D56965A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4DD2BBA8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28760861" w14:textId="77777777" w:rsidR="00AA7B9A" w:rsidRDefault="00AA7B9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2" w:type="dxa"/>
          </w:tcPr>
          <w:p w14:paraId="532C3DBD" w14:textId="77777777" w:rsidR="00AA7B9A" w:rsidRDefault="00AA7B9A" w:rsidP="0008674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409" w:type="dxa"/>
          </w:tcPr>
          <w:p w14:paraId="634966F5" w14:textId="77777777" w:rsidR="00AA7B9A" w:rsidRDefault="00AA7B9A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8" w:type="dxa"/>
          </w:tcPr>
          <w:p w14:paraId="171E8EE7" w14:textId="77777777" w:rsidR="00AA7B9A" w:rsidRDefault="00AA7B9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0A5CE659" w14:textId="77777777" w:rsidR="00AA7B9A" w:rsidRDefault="00AA7B9A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A7B9A" w14:paraId="450A05CC" w14:textId="77777777" w:rsidTr="00086746">
        <w:trPr>
          <w:trHeight w:val="197"/>
        </w:trPr>
        <w:tc>
          <w:tcPr>
            <w:tcW w:w="568" w:type="dxa"/>
            <w:vMerge/>
          </w:tcPr>
          <w:p w14:paraId="251D01B5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692" w:type="dxa"/>
            <w:vMerge/>
          </w:tcPr>
          <w:p w14:paraId="64D745BB" w14:textId="77777777" w:rsidR="00AA7B9A" w:rsidRDefault="00AA7B9A" w:rsidP="00086746">
            <w:pPr>
              <w:pStyle w:val="TableParagraph"/>
              <w:spacing w:before="59"/>
              <w:ind w:left="107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319B13FD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255AB0D2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233E2EF3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14:paraId="239BDEC5" w14:textId="77777777" w:rsidR="00AA7B9A" w:rsidRDefault="00AA7B9A" w:rsidP="000867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409" w:type="dxa"/>
          </w:tcPr>
          <w:p w14:paraId="2DBDF1C7" w14:textId="77777777" w:rsidR="00AA7B9A" w:rsidRDefault="00AA7B9A" w:rsidP="00086746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8" w:type="dxa"/>
          </w:tcPr>
          <w:p w14:paraId="3E8C342D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23BA8195" w14:textId="77777777" w:rsidR="00AA7B9A" w:rsidRDefault="00AA7B9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61DB3" w14:paraId="00C7264F" w14:textId="77777777" w:rsidTr="00086746">
        <w:trPr>
          <w:trHeight w:val="130"/>
        </w:trPr>
        <w:tc>
          <w:tcPr>
            <w:tcW w:w="568" w:type="dxa"/>
            <w:vMerge w:val="restart"/>
          </w:tcPr>
          <w:p w14:paraId="2C8D46B1" w14:textId="17021E79" w:rsidR="00861DB3" w:rsidRPr="00AA7B9A" w:rsidRDefault="00AA7B9A" w:rsidP="00A440B0">
            <w:pPr>
              <w:pStyle w:val="TableParagraph"/>
              <w:spacing w:line="316" w:lineRule="exac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2692" w:type="dxa"/>
            <w:vMerge w:val="restart"/>
          </w:tcPr>
          <w:p w14:paraId="42DDB723" w14:textId="59D48B93" w:rsidR="00861DB3" w:rsidRDefault="00086746" w:rsidP="00086746">
            <w:pPr>
              <w:pStyle w:val="TableParagraph"/>
              <w:spacing w:line="316" w:lineRule="exact"/>
              <w:ind w:left="107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SEMANTIKA</w:t>
            </w:r>
          </w:p>
        </w:tc>
        <w:tc>
          <w:tcPr>
            <w:tcW w:w="709" w:type="dxa"/>
            <w:vMerge w:val="restart"/>
          </w:tcPr>
          <w:p w14:paraId="4EC79474" w14:textId="20065FCA" w:rsidR="00861DB3" w:rsidRPr="00AA7B9A" w:rsidRDefault="00AA7B9A">
            <w:pPr>
              <w:pStyle w:val="TableParagraph"/>
              <w:spacing w:line="316" w:lineRule="exact"/>
              <w:ind w:left="10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</w:t>
            </w:r>
          </w:p>
        </w:tc>
        <w:tc>
          <w:tcPr>
            <w:tcW w:w="567" w:type="dxa"/>
            <w:vMerge w:val="restart"/>
          </w:tcPr>
          <w:p w14:paraId="5996FEB4" w14:textId="77777777" w:rsidR="00861DB3" w:rsidRDefault="00861DB3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14:paraId="10B6340F" w14:textId="77777777" w:rsidR="00861DB3" w:rsidRDefault="00861DB3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2" w:type="dxa"/>
          </w:tcPr>
          <w:p w14:paraId="38F7CFCF" w14:textId="77777777" w:rsidR="00861DB3" w:rsidRDefault="00861DB3" w:rsidP="0008674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409" w:type="dxa"/>
          </w:tcPr>
          <w:p w14:paraId="15EC000F" w14:textId="1B190FE7" w:rsidR="00861DB3" w:rsidRDefault="00861DB3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</w:t>
            </w:r>
            <w:r w:rsidR="00267300">
              <w:rPr>
                <w:sz w:val="28"/>
                <w:lang w:val="ru-RU"/>
              </w:rPr>
              <w:t>‘</w:t>
            </w:r>
            <w:r>
              <w:rPr>
                <w:sz w:val="28"/>
              </w:rPr>
              <w:t>llash</w:t>
            </w:r>
          </w:p>
        </w:tc>
        <w:tc>
          <w:tcPr>
            <w:tcW w:w="708" w:type="dxa"/>
          </w:tcPr>
          <w:p w14:paraId="1AF2D2F8" w14:textId="77777777" w:rsidR="00861DB3" w:rsidRDefault="00861DB3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70943521" w14:textId="77777777" w:rsidR="00861DB3" w:rsidRDefault="00861DB3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61DB3" w14:paraId="7A28BFBB" w14:textId="77777777" w:rsidTr="00086746">
        <w:trPr>
          <w:trHeight w:val="234"/>
        </w:trPr>
        <w:tc>
          <w:tcPr>
            <w:tcW w:w="568" w:type="dxa"/>
            <w:vMerge/>
          </w:tcPr>
          <w:p w14:paraId="731546CA" w14:textId="77777777" w:rsidR="00861DB3" w:rsidRDefault="00861DB3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692" w:type="dxa"/>
            <w:vMerge/>
          </w:tcPr>
          <w:p w14:paraId="1249A607" w14:textId="77777777" w:rsidR="00861DB3" w:rsidRDefault="00861DB3" w:rsidP="00086746">
            <w:pPr>
              <w:pStyle w:val="TableParagraph"/>
              <w:spacing w:line="307" w:lineRule="exact"/>
              <w:rPr>
                <w:b/>
                <w:sz w:val="28"/>
              </w:rPr>
            </w:pPr>
          </w:p>
        </w:tc>
        <w:tc>
          <w:tcPr>
            <w:tcW w:w="709" w:type="dxa"/>
            <w:vMerge/>
          </w:tcPr>
          <w:p w14:paraId="2E73161D" w14:textId="77777777" w:rsidR="00861DB3" w:rsidRDefault="00861DB3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10241986" w14:textId="77777777" w:rsidR="00861DB3" w:rsidRDefault="00861DB3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53F3EBFE" w14:textId="77777777" w:rsidR="00861DB3" w:rsidRDefault="00861DB3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2" w:type="dxa"/>
          </w:tcPr>
          <w:p w14:paraId="4FB13F99" w14:textId="77777777" w:rsidR="00861DB3" w:rsidRDefault="00861DB3" w:rsidP="0008674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409" w:type="dxa"/>
          </w:tcPr>
          <w:p w14:paraId="5DE19FA1" w14:textId="61F5DBC4" w:rsidR="00861DB3" w:rsidRDefault="00861DB3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</w:t>
            </w:r>
            <w:r w:rsidR="00267300">
              <w:rPr>
                <w:sz w:val="28"/>
                <w:lang w:val="ru-RU"/>
              </w:rPr>
              <w:t>‘</w:t>
            </w:r>
            <w:r>
              <w:rPr>
                <w:sz w:val="28"/>
              </w:rPr>
              <w:t>llash</w:t>
            </w:r>
          </w:p>
        </w:tc>
        <w:tc>
          <w:tcPr>
            <w:tcW w:w="708" w:type="dxa"/>
          </w:tcPr>
          <w:p w14:paraId="61CD876A" w14:textId="77777777" w:rsidR="00861DB3" w:rsidRDefault="00861DB3">
            <w:pPr>
              <w:pStyle w:val="TableParagraph"/>
              <w:spacing w:line="319" w:lineRule="exact"/>
              <w:ind w:left="11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24D0D283" w14:textId="77777777" w:rsidR="00861DB3" w:rsidRDefault="00861DB3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61DB3" w14:paraId="5EC39555" w14:textId="77777777" w:rsidTr="00086746">
        <w:trPr>
          <w:trHeight w:val="19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08506877" w14:textId="77777777" w:rsidR="00861DB3" w:rsidRDefault="00861DB3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0FC456B4" w14:textId="77777777" w:rsidR="00861DB3" w:rsidRDefault="00861DB3" w:rsidP="00086746">
            <w:pPr>
              <w:pStyle w:val="TableParagraph"/>
              <w:spacing w:line="299" w:lineRule="exact"/>
              <w:rPr>
                <w:b/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A3EF714" w14:textId="77777777" w:rsidR="00861DB3" w:rsidRDefault="00861DB3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C99A33D" w14:textId="77777777" w:rsidR="00861DB3" w:rsidRDefault="00861DB3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D18476F" w14:textId="77777777" w:rsidR="00861DB3" w:rsidRDefault="00861DB3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777932DB" w14:textId="77777777" w:rsidR="00861DB3" w:rsidRDefault="00861DB3" w:rsidP="00086746">
            <w:pPr>
              <w:pStyle w:val="TableParagraph"/>
              <w:spacing w:line="316" w:lineRule="exact"/>
              <w:rPr>
                <w:sz w:val="28"/>
                <w:lang w:val="uz-Cyrl-UZ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FA0EAF9" w14:textId="145308F7" w:rsidR="00861DB3" w:rsidRDefault="00861DB3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</w:t>
            </w:r>
            <w:r w:rsidR="00267300">
              <w:rPr>
                <w:sz w:val="28"/>
                <w:lang w:val="ru-RU"/>
              </w:rPr>
              <w:t>‘</w:t>
            </w:r>
            <w:r>
              <w:rPr>
                <w:sz w:val="28"/>
              </w:rPr>
              <w:t>llash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CFC686B" w14:textId="77777777" w:rsidR="00861DB3" w:rsidRDefault="00861DB3">
            <w:pPr>
              <w:pStyle w:val="TableParagraph"/>
              <w:spacing w:line="316" w:lineRule="exact"/>
              <w:ind w:left="11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3E9AC0" w14:textId="77777777" w:rsidR="00861DB3" w:rsidRDefault="00861DB3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61DB3" w14:paraId="04B8050B" w14:textId="77777777" w:rsidTr="00086746">
        <w:trPr>
          <w:trHeight w:val="14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1044D910" w14:textId="77777777" w:rsidR="00861DB3" w:rsidRDefault="00861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3C4805F7" w14:textId="77777777" w:rsidR="00861DB3" w:rsidRDefault="00861DB3" w:rsidP="0008674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219B5B0" w14:textId="77777777" w:rsidR="00861DB3" w:rsidRDefault="00861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F5BFC6D" w14:textId="77777777" w:rsidR="00861DB3" w:rsidRDefault="00861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6EFB31F" w14:textId="77777777" w:rsidR="00861DB3" w:rsidRDefault="00861DB3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4B777B7" w14:textId="77777777" w:rsidR="00861DB3" w:rsidRDefault="00861DB3" w:rsidP="0008674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D787DF3" w14:textId="1A8F4196" w:rsidR="00861DB3" w:rsidRDefault="00861DB3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</w:t>
            </w:r>
            <w:r w:rsidR="00267300">
              <w:rPr>
                <w:sz w:val="28"/>
                <w:lang w:val="ru-RU"/>
              </w:rPr>
              <w:t>‘</w:t>
            </w:r>
            <w:r>
              <w:rPr>
                <w:sz w:val="28"/>
              </w:rPr>
              <w:t>llash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B9032E" w14:textId="77777777" w:rsidR="00861DB3" w:rsidRDefault="00861DB3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BBB913" w14:textId="77777777" w:rsidR="00861DB3" w:rsidRDefault="00861DB3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61DB3" w14:paraId="2BE76127" w14:textId="77777777" w:rsidTr="00086746">
        <w:trPr>
          <w:trHeight w:val="248"/>
        </w:trPr>
        <w:tc>
          <w:tcPr>
            <w:tcW w:w="568" w:type="dxa"/>
            <w:vMerge w:val="restart"/>
          </w:tcPr>
          <w:p w14:paraId="22A62322" w14:textId="0D67CFDC" w:rsidR="00861DB3" w:rsidRPr="00AA7B9A" w:rsidRDefault="00AA7B9A" w:rsidP="00A440B0">
            <w:pPr>
              <w:pStyle w:val="TableParagraph"/>
              <w:spacing w:line="316" w:lineRule="exac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2692" w:type="dxa"/>
            <w:vMerge w:val="restart"/>
          </w:tcPr>
          <w:p w14:paraId="5A9E824D" w14:textId="4AD90582" w:rsidR="00861DB3" w:rsidRDefault="00086746" w:rsidP="00086746">
            <w:pPr>
              <w:pStyle w:val="TableParagraph"/>
              <w:spacing w:line="316" w:lineRule="exact"/>
              <w:ind w:left="107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PRAGMATIKA</w:t>
            </w:r>
          </w:p>
          <w:p w14:paraId="0DF9B199" w14:textId="78E9FE35" w:rsidR="00861DB3" w:rsidRDefault="00086746" w:rsidP="00086746">
            <w:pPr>
              <w:pStyle w:val="TableParagraph"/>
              <w:tabs>
                <w:tab w:val="left" w:pos="601"/>
              </w:tabs>
              <w:spacing w:line="307" w:lineRule="exact"/>
              <w:ind w:left="107"/>
              <w:rPr>
                <w:b/>
                <w:sz w:val="28"/>
                <w:lang w:val="en-US"/>
              </w:rPr>
            </w:pPr>
            <w:r>
              <w:rPr>
                <w:sz w:val="28"/>
                <w:lang w:val="en-US"/>
              </w:rPr>
              <w:t>.</w:t>
            </w:r>
          </w:p>
        </w:tc>
        <w:tc>
          <w:tcPr>
            <w:tcW w:w="709" w:type="dxa"/>
            <w:vMerge w:val="restart"/>
          </w:tcPr>
          <w:p w14:paraId="3F1EE418" w14:textId="2E55F83D" w:rsidR="00861DB3" w:rsidRPr="00AA7B9A" w:rsidRDefault="00AA7B9A" w:rsidP="00AA7B9A">
            <w:pPr>
              <w:pStyle w:val="TableParagraph"/>
              <w:spacing w:line="316" w:lineRule="exact"/>
              <w:ind w:left="108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567" w:type="dxa"/>
            <w:vMerge w:val="restart"/>
          </w:tcPr>
          <w:p w14:paraId="1F213853" w14:textId="77777777" w:rsidR="00861DB3" w:rsidRDefault="00861DB3">
            <w:pPr>
              <w:pStyle w:val="TableParagraph"/>
              <w:spacing w:line="316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14:paraId="587A8631" w14:textId="77777777" w:rsidR="00861DB3" w:rsidRDefault="00861DB3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2" w:type="dxa"/>
          </w:tcPr>
          <w:p w14:paraId="6F7AEEEC" w14:textId="2BCAA8BF" w:rsidR="00861DB3" w:rsidRPr="007A22DF" w:rsidRDefault="00861DB3" w:rsidP="00086746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="007A22DF">
              <w:rPr>
                <w:sz w:val="28"/>
                <w:lang w:val="ru-RU"/>
              </w:rPr>
              <w:t>1</w:t>
            </w:r>
          </w:p>
        </w:tc>
        <w:tc>
          <w:tcPr>
            <w:tcW w:w="2409" w:type="dxa"/>
          </w:tcPr>
          <w:p w14:paraId="5A2CCDDE" w14:textId="50BBC89D" w:rsidR="00861DB3" w:rsidRDefault="00861DB3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</w:t>
            </w:r>
            <w:r w:rsidR="00267300">
              <w:rPr>
                <w:sz w:val="28"/>
                <w:lang w:val="ru-RU"/>
              </w:rPr>
              <w:t>‘</w:t>
            </w:r>
            <w:r>
              <w:rPr>
                <w:sz w:val="28"/>
              </w:rPr>
              <w:t>llash</w:t>
            </w:r>
          </w:p>
        </w:tc>
        <w:tc>
          <w:tcPr>
            <w:tcW w:w="708" w:type="dxa"/>
          </w:tcPr>
          <w:p w14:paraId="274D62E9" w14:textId="77777777" w:rsidR="00861DB3" w:rsidRDefault="00861DB3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5ED852A5" w14:textId="77777777" w:rsidR="00861DB3" w:rsidRDefault="00861DB3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61DB3" w14:paraId="46074489" w14:textId="77777777" w:rsidTr="00086746">
        <w:trPr>
          <w:trHeight w:val="209"/>
        </w:trPr>
        <w:tc>
          <w:tcPr>
            <w:tcW w:w="568" w:type="dxa"/>
            <w:vMerge/>
          </w:tcPr>
          <w:p w14:paraId="6686ED82" w14:textId="77777777" w:rsidR="00861DB3" w:rsidRDefault="00861DB3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692" w:type="dxa"/>
            <w:vMerge/>
          </w:tcPr>
          <w:p w14:paraId="615273FC" w14:textId="77777777" w:rsidR="00861DB3" w:rsidRDefault="00861DB3" w:rsidP="00086746">
            <w:pPr>
              <w:pStyle w:val="TableParagraph"/>
              <w:tabs>
                <w:tab w:val="left" w:pos="601"/>
              </w:tabs>
              <w:spacing w:line="307" w:lineRule="exact"/>
              <w:ind w:left="107"/>
              <w:rPr>
                <w:sz w:val="28"/>
                <w:lang w:val="en-US"/>
              </w:rPr>
            </w:pPr>
          </w:p>
        </w:tc>
        <w:tc>
          <w:tcPr>
            <w:tcW w:w="709" w:type="dxa"/>
            <w:vMerge/>
          </w:tcPr>
          <w:p w14:paraId="333869A2" w14:textId="77777777" w:rsidR="00861DB3" w:rsidRDefault="00861DB3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</w:tcPr>
          <w:p w14:paraId="16393296" w14:textId="77777777" w:rsidR="00861DB3" w:rsidRDefault="00861DB3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14:paraId="2B5669F4" w14:textId="77777777" w:rsidR="00861DB3" w:rsidRDefault="00861DB3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2" w:type="dxa"/>
          </w:tcPr>
          <w:p w14:paraId="2D2B77BB" w14:textId="74CD3315" w:rsidR="00861DB3" w:rsidRPr="007A22DF" w:rsidRDefault="00861DB3" w:rsidP="00086746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="007A22DF">
              <w:rPr>
                <w:sz w:val="28"/>
                <w:lang w:val="ru-RU"/>
              </w:rPr>
              <w:t>1</w:t>
            </w:r>
          </w:p>
        </w:tc>
        <w:tc>
          <w:tcPr>
            <w:tcW w:w="2409" w:type="dxa"/>
          </w:tcPr>
          <w:p w14:paraId="779CFC59" w14:textId="1ACEB5C9" w:rsidR="00861DB3" w:rsidRDefault="00861DB3">
            <w:pPr>
              <w:pStyle w:val="TableParagraph"/>
              <w:spacing w:line="319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</w:t>
            </w:r>
            <w:r w:rsidR="00267300">
              <w:rPr>
                <w:sz w:val="28"/>
                <w:lang w:val="ru-RU"/>
              </w:rPr>
              <w:t>‘</w:t>
            </w:r>
            <w:r>
              <w:rPr>
                <w:sz w:val="28"/>
              </w:rPr>
              <w:t>llash</w:t>
            </w:r>
          </w:p>
        </w:tc>
        <w:tc>
          <w:tcPr>
            <w:tcW w:w="708" w:type="dxa"/>
          </w:tcPr>
          <w:p w14:paraId="3100D0BA" w14:textId="77777777" w:rsidR="00861DB3" w:rsidRDefault="00861DB3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07543F26" w14:textId="77777777" w:rsidR="00861DB3" w:rsidRDefault="00861DB3">
            <w:pPr>
              <w:pStyle w:val="TableParagraph"/>
              <w:spacing w:line="319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61DB3" w14:paraId="194A15BE" w14:textId="77777777" w:rsidTr="00086746">
        <w:trPr>
          <w:trHeight w:val="158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1FDD0A4C" w14:textId="77777777" w:rsidR="00861DB3" w:rsidRDefault="00861DB3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7DE0C6DE" w14:textId="77777777" w:rsidR="00861DB3" w:rsidRDefault="00861DB3" w:rsidP="00086746">
            <w:pPr>
              <w:pStyle w:val="TableParagraph"/>
              <w:spacing w:line="299" w:lineRule="exact"/>
              <w:ind w:left="107"/>
              <w:rPr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33A3ADF" w14:textId="77777777" w:rsidR="00861DB3" w:rsidRDefault="00861DB3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BF1392E" w14:textId="77777777" w:rsidR="00861DB3" w:rsidRDefault="00861DB3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2B6E14" w14:textId="77777777" w:rsidR="00861DB3" w:rsidRDefault="00861DB3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2D2AE356" w14:textId="1432B13D" w:rsidR="00861DB3" w:rsidRPr="007A22DF" w:rsidRDefault="00861DB3" w:rsidP="00086746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="007A22DF">
              <w:rPr>
                <w:sz w:val="28"/>
                <w:lang w:val="ru-RU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1602D90" w14:textId="073A6726" w:rsidR="00861DB3" w:rsidRDefault="00861DB3">
            <w:pPr>
              <w:pStyle w:val="TableParagraph"/>
              <w:spacing w:line="316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</w:t>
            </w:r>
            <w:r w:rsidR="00267300">
              <w:rPr>
                <w:sz w:val="28"/>
                <w:lang w:val="ru-RU"/>
              </w:rPr>
              <w:t>‘</w:t>
            </w:r>
            <w:r>
              <w:rPr>
                <w:sz w:val="28"/>
              </w:rPr>
              <w:t>llash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B8DF5E1" w14:textId="77777777" w:rsidR="00861DB3" w:rsidRDefault="00861DB3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1E665F" w14:textId="77777777" w:rsidR="00861DB3" w:rsidRDefault="00861DB3">
            <w:pPr>
              <w:pStyle w:val="TableParagraph"/>
              <w:spacing w:line="316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61DB3" w14:paraId="6B6D717D" w14:textId="77777777" w:rsidTr="00086746">
        <w:trPr>
          <w:trHeight w:val="261"/>
        </w:trPr>
        <w:tc>
          <w:tcPr>
            <w:tcW w:w="568" w:type="dxa"/>
            <w:vMerge/>
          </w:tcPr>
          <w:p w14:paraId="4A30DB96" w14:textId="77777777" w:rsidR="00861DB3" w:rsidRDefault="00861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4F64E0DC" w14:textId="77777777" w:rsidR="00861DB3" w:rsidRDefault="00861DB3" w:rsidP="0008674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6C1329D1" w14:textId="77777777" w:rsidR="00861DB3" w:rsidRDefault="00861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36382539" w14:textId="77777777" w:rsidR="00861DB3" w:rsidRDefault="00861D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2F8BD92" w14:textId="77777777" w:rsidR="00861DB3" w:rsidRDefault="00861DB3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52" w:type="dxa"/>
          </w:tcPr>
          <w:p w14:paraId="3B8D56EB" w14:textId="07EB4DB8" w:rsidR="00861DB3" w:rsidRPr="007A22DF" w:rsidRDefault="00861DB3" w:rsidP="00086746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="007A22DF">
              <w:rPr>
                <w:sz w:val="28"/>
                <w:lang w:val="ru-RU"/>
              </w:rPr>
              <w:t>1</w:t>
            </w:r>
          </w:p>
        </w:tc>
        <w:tc>
          <w:tcPr>
            <w:tcW w:w="2409" w:type="dxa"/>
          </w:tcPr>
          <w:p w14:paraId="384C36C9" w14:textId="511CFB25" w:rsidR="00861DB3" w:rsidRDefault="00861DB3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</w:t>
            </w:r>
            <w:r w:rsidR="00267300">
              <w:rPr>
                <w:sz w:val="28"/>
                <w:lang w:val="ru-RU"/>
              </w:rPr>
              <w:t>‘</w:t>
            </w:r>
            <w:r>
              <w:rPr>
                <w:sz w:val="28"/>
              </w:rPr>
              <w:t>llash</w:t>
            </w:r>
          </w:p>
        </w:tc>
        <w:tc>
          <w:tcPr>
            <w:tcW w:w="708" w:type="dxa"/>
          </w:tcPr>
          <w:p w14:paraId="19D8C3EB" w14:textId="77777777" w:rsidR="00861DB3" w:rsidRDefault="00861DB3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2BE0D58E" w14:textId="77777777" w:rsidR="00861DB3" w:rsidRDefault="00861DB3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1A9C7AB8" w14:textId="77777777" w:rsidTr="00086746">
        <w:trPr>
          <w:trHeight w:val="351"/>
        </w:trPr>
        <w:tc>
          <w:tcPr>
            <w:tcW w:w="568" w:type="dxa"/>
            <w:vMerge w:val="restart"/>
          </w:tcPr>
          <w:p w14:paraId="0E63E617" w14:textId="77777777" w:rsidR="00086746" w:rsidRPr="00AA7B9A" w:rsidRDefault="00086746" w:rsidP="00A440B0">
            <w:pPr>
              <w:pStyle w:val="TableParagraph"/>
              <w:spacing w:line="319" w:lineRule="exac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</w:t>
            </w:r>
          </w:p>
          <w:p w14:paraId="681D98ED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 w:val="restart"/>
          </w:tcPr>
          <w:p w14:paraId="31CCD151" w14:textId="4122DC24" w:rsidR="00086746" w:rsidRDefault="00086746" w:rsidP="00086746">
            <w:pPr>
              <w:pStyle w:val="TableParagraph"/>
              <w:spacing w:line="319" w:lineRule="exact"/>
              <w:ind w:left="107"/>
              <w:rPr>
                <w:b/>
                <w:sz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LEKSIKA</w:t>
            </w:r>
          </w:p>
          <w:p w14:paraId="5280A55F" w14:textId="77777777" w:rsidR="00086746" w:rsidRDefault="00086746" w:rsidP="0008674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</w:tcPr>
          <w:p w14:paraId="2C550F38" w14:textId="6256F112" w:rsidR="00086746" w:rsidRDefault="00086746" w:rsidP="00A440B0">
            <w:pPr>
              <w:jc w:val="center"/>
              <w:rPr>
                <w:sz w:val="2"/>
                <w:szCs w:val="2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V</w:t>
            </w:r>
          </w:p>
        </w:tc>
        <w:tc>
          <w:tcPr>
            <w:tcW w:w="567" w:type="dxa"/>
            <w:vMerge w:val="restart"/>
          </w:tcPr>
          <w:p w14:paraId="4435A7A9" w14:textId="77777777" w:rsidR="00086746" w:rsidRPr="00AA7B9A" w:rsidRDefault="00086746" w:rsidP="00A440B0">
            <w:pPr>
              <w:pStyle w:val="TableParagraph"/>
              <w:spacing w:line="319" w:lineRule="exact"/>
              <w:ind w:left="109"/>
              <w:jc w:val="center"/>
              <w:rPr>
                <w:sz w:val="28"/>
                <w:lang w:val="uz-Cyrl-UZ"/>
              </w:rPr>
            </w:pPr>
            <w:r>
              <w:rPr>
                <w:sz w:val="28"/>
                <w:lang w:val="uz-Cyrl-UZ"/>
              </w:rPr>
              <w:t>10</w:t>
            </w:r>
          </w:p>
          <w:p w14:paraId="5635ABC9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640C330E" w14:textId="19A48580" w:rsidR="00086746" w:rsidRDefault="00086746" w:rsidP="00A440B0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52" w:type="dxa"/>
          </w:tcPr>
          <w:p w14:paraId="430F95A6" w14:textId="57A250CC" w:rsidR="00086746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409" w:type="dxa"/>
          </w:tcPr>
          <w:p w14:paraId="47ECDAEB" w14:textId="09027F06" w:rsidR="00086746" w:rsidRDefault="00086746" w:rsidP="00A440B0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8" w:type="dxa"/>
          </w:tcPr>
          <w:p w14:paraId="64974C80" w14:textId="3FCFC5A6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1B5EB041" w14:textId="20DE3B30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3F333E29" w14:textId="77777777" w:rsidTr="00086746">
        <w:trPr>
          <w:trHeight w:val="272"/>
        </w:trPr>
        <w:tc>
          <w:tcPr>
            <w:tcW w:w="568" w:type="dxa"/>
            <w:vMerge/>
          </w:tcPr>
          <w:p w14:paraId="7BC0F806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34F7F46B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276878A0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6DE85E1A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66EEC55" w14:textId="089157AA" w:rsidR="00086746" w:rsidRDefault="00086746" w:rsidP="00A440B0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52" w:type="dxa"/>
          </w:tcPr>
          <w:p w14:paraId="686D271C" w14:textId="4ADCC337" w:rsidR="00086746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409" w:type="dxa"/>
          </w:tcPr>
          <w:p w14:paraId="3E8239C9" w14:textId="1239E023" w:rsidR="00086746" w:rsidRDefault="00086746" w:rsidP="00A440B0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8" w:type="dxa"/>
          </w:tcPr>
          <w:p w14:paraId="24EF9AFB" w14:textId="5158594F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17194330" w14:textId="45670730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69F95752" w14:textId="77777777" w:rsidTr="00086746">
        <w:trPr>
          <w:trHeight w:val="233"/>
        </w:trPr>
        <w:tc>
          <w:tcPr>
            <w:tcW w:w="568" w:type="dxa"/>
            <w:vMerge/>
          </w:tcPr>
          <w:p w14:paraId="5EE5990B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292D215A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436531D1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1C34FAA4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378025A5" w14:textId="1C8B8DF6" w:rsidR="00086746" w:rsidRDefault="00086746" w:rsidP="00A440B0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52" w:type="dxa"/>
          </w:tcPr>
          <w:p w14:paraId="4A30EA08" w14:textId="30D1E1D2" w:rsidR="00086746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uz-Cyrl-UZ"/>
              </w:rPr>
              <w:t>1</w:t>
            </w:r>
          </w:p>
        </w:tc>
        <w:tc>
          <w:tcPr>
            <w:tcW w:w="2409" w:type="dxa"/>
          </w:tcPr>
          <w:p w14:paraId="518F0C7F" w14:textId="7ED10BC1" w:rsidR="00086746" w:rsidRDefault="00086746" w:rsidP="00A440B0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8" w:type="dxa"/>
          </w:tcPr>
          <w:p w14:paraId="77DF4AEF" w14:textId="34BCDC7B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4C4ABB1E" w14:textId="4C632DC7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26A259F1" w14:textId="77777777" w:rsidTr="00086746">
        <w:trPr>
          <w:trHeight w:val="324"/>
        </w:trPr>
        <w:tc>
          <w:tcPr>
            <w:tcW w:w="568" w:type="dxa"/>
            <w:vMerge/>
          </w:tcPr>
          <w:p w14:paraId="7FEA6FA1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5FC97AA8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4F7372F2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1B0D87AE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711AE8E9" w14:textId="13E015FE" w:rsidR="00086746" w:rsidRDefault="00086746" w:rsidP="00A440B0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2" w:type="dxa"/>
          </w:tcPr>
          <w:p w14:paraId="30663685" w14:textId="16B87DEE" w:rsidR="00086746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uz-Cyrl-UZ"/>
              </w:rPr>
              <w:t>1</w:t>
            </w:r>
          </w:p>
        </w:tc>
        <w:tc>
          <w:tcPr>
            <w:tcW w:w="2409" w:type="dxa"/>
          </w:tcPr>
          <w:p w14:paraId="5C465A2A" w14:textId="3EC3BFF8" w:rsidR="00086746" w:rsidRDefault="00086746" w:rsidP="00A440B0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>Qo‘llash</w:t>
            </w:r>
          </w:p>
        </w:tc>
        <w:tc>
          <w:tcPr>
            <w:tcW w:w="708" w:type="dxa"/>
          </w:tcPr>
          <w:p w14:paraId="11FDF2E6" w14:textId="76A862E2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565C1BC6" w14:textId="34E6777B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39DBCC27" w14:textId="77777777" w:rsidTr="00086746">
        <w:trPr>
          <w:trHeight w:val="285"/>
        </w:trPr>
        <w:tc>
          <w:tcPr>
            <w:tcW w:w="568" w:type="dxa"/>
            <w:vMerge/>
          </w:tcPr>
          <w:p w14:paraId="0B16AC78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7FE33C73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4B930535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623B9ECA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44791BD" w14:textId="08827B6F" w:rsidR="00086746" w:rsidRDefault="00086746" w:rsidP="00A440B0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52" w:type="dxa"/>
          </w:tcPr>
          <w:p w14:paraId="68AEB7C7" w14:textId="10C60B52" w:rsidR="00086746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409" w:type="dxa"/>
          </w:tcPr>
          <w:p w14:paraId="11CD4F5F" w14:textId="18AD12E5" w:rsidR="00086746" w:rsidRDefault="00086746" w:rsidP="00A440B0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Qoʻllash</w:t>
            </w:r>
          </w:p>
        </w:tc>
        <w:tc>
          <w:tcPr>
            <w:tcW w:w="708" w:type="dxa"/>
          </w:tcPr>
          <w:p w14:paraId="0C6AAF94" w14:textId="42BAA752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73DE7FDA" w14:textId="0DB1BD40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2A764798" w14:textId="77777777" w:rsidTr="00086746">
        <w:trPr>
          <w:trHeight w:val="376"/>
        </w:trPr>
        <w:tc>
          <w:tcPr>
            <w:tcW w:w="568" w:type="dxa"/>
            <w:vMerge/>
          </w:tcPr>
          <w:p w14:paraId="3F1D22F7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5BD32B94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4F3BC267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429DCA00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3A5B4102" w14:textId="76B5E629" w:rsidR="00086746" w:rsidRDefault="00086746" w:rsidP="00A440B0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52" w:type="dxa"/>
          </w:tcPr>
          <w:p w14:paraId="59D9CFDA" w14:textId="3B4BAFA7" w:rsidR="00086746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409" w:type="dxa"/>
          </w:tcPr>
          <w:p w14:paraId="1407CE24" w14:textId="619E5DC7" w:rsidR="00086746" w:rsidRDefault="00086746" w:rsidP="00A440B0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Qoʻllash</w:t>
            </w:r>
          </w:p>
        </w:tc>
        <w:tc>
          <w:tcPr>
            <w:tcW w:w="708" w:type="dxa"/>
          </w:tcPr>
          <w:p w14:paraId="0A7BFCCB" w14:textId="13807968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519DB6AF" w14:textId="42BE43A7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017D24A6" w14:textId="77777777" w:rsidTr="00086746">
        <w:trPr>
          <w:trHeight w:val="282"/>
        </w:trPr>
        <w:tc>
          <w:tcPr>
            <w:tcW w:w="568" w:type="dxa"/>
            <w:vMerge/>
          </w:tcPr>
          <w:p w14:paraId="68541721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7D083B94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3FE2A0DD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7442211D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7FD45C8" w14:textId="0BA130A8" w:rsidR="00086746" w:rsidRDefault="00086746" w:rsidP="00A440B0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52" w:type="dxa"/>
          </w:tcPr>
          <w:p w14:paraId="3A6AC107" w14:textId="41D45D3F" w:rsidR="00086746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409" w:type="dxa"/>
          </w:tcPr>
          <w:p w14:paraId="2C7C0C4D" w14:textId="0B0A06EB" w:rsidR="00086746" w:rsidRDefault="00086746" w:rsidP="00A440B0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Qoʻllash</w:t>
            </w:r>
          </w:p>
        </w:tc>
        <w:tc>
          <w:tcPr>
            <w:tcW w:w="708" w:type="dxa"/>
          </w:tcPr>
          <w:p w14:paraId="2DF0A8E3" w14:textId="1AB80E5C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048BC7D0" w14:textId="220BA09D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288A9A00" w14:textId="77777777" w:rsidTr="00086746">
        <w:trPr>
          <w:trHeight w:val="243"/>
        </w:trPr>
        <w:tc>
          <w:tcPr>
            <w:tcW w:w="568" w:type="dxa"/>
            <w:vMerge/>
          </w:tcPr>
          <w:p w14:paraId="34D317E3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214829F2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687DF184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42A75588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889108F" w14:textId="41FDB820" w:rsidR="00086746" w:rsidRPr="00086746" w:rsidRDefault="00086746" w:rsidP="00086746">
            <w:pPr>
              <w:pStyle w:val="TableParagraph"/>
              <w:spacing w:line="316" w:lineRule="exact"/>
              <w:ind w:left="11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52" w:type="dxa"/>
          </w:tcPr>
          <w:p w14:paraId="2D4D02BC" w14:textId="6D35BF6D" w:rsidR="00086746" w:rsidRPr="00086746" w:rsidRDefault="00086746" w:rsidP="00086746">
            <w:pPr>
              <w:pStyle w:val="TableParagraph"/>
              <w:spacing w:line="316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409" w:type="dxa"/>
          </w:tcPr>
          <w:p w14:paraId="7E6EB664" w14:textId="424A1F33" w:rsidR="00086746" w:rsidRDefault="00086746" w:rsidP="00A440B0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Qoʻllash</w:t>
            </w:r>
          </w:p>
        </w:tc>
        <w:tc>
          <w:tcPr>
            <w:tcW w:w="708" w:type="dxa"/>
          </w:tcPr>
          <w:p w14:paraId="78582132" w14:textId="309BBB00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67FE7991" w14:textId="6161AFD0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335E3E33" w14:textId="77777777" w:rsidTr="00086746">
        <w:trPr>
          <w:trHeight w:val="192"/>
        </w:trPr>
        <w:tc>
          <w:tcPr>
            <w:tcW w:w="568" w:type="dxa"/>
            <w:vMerge/>
          </w:tcPr>
          <w:p w14:paraId="3DC02A11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101AA70C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69872BCF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01A883BD" w14:textId="77777777" w:rsidR="00086746" w:rsidRDefault="00086746" w:rsidP="00A440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38D28D7A" w14:textId="7BA29CF8" w:rsidR="00086746" w:rsidRDefault="00086746" w:rsidP="00A440B0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52" w:type="dxa"/>
          </w:tcPr>
          <w:p w14:paraId="008A546C" w14:textId="286CD134" w:rsidR="00086746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409" w:type="dxa"/>
          </w:tcPr>
          <w:p w14:paraId="55D55CAB" w14:textId="71A27C26" w:rsidR="00086746" w:rsidRDefault="00086746" w:rsidP="00A440B0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Qoʻllash</w:t>
            </w:r>
          </w:p>
        </w:tc>
        <w:tc>
          <w:tcPr>
            <w:tcW w:w="708" w:type="dxa"/>
          </w:tcPr>
          <w:p w14:paraId="7550F71E" w14:textId="0181A9DB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3E252DE3" w14:textId="665DE756" w:rsidR="00086746" w:rsidRDefault="00086746" w:rsidP="00A440B0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3392A116" w14:textId="77777777" w:rsidTr="00086746">
        <w:trPr>
          <w:trHeight w:val="281"/>
        </w:trPr>
        <w:tc>
          <w:tcPr>
            <w:tcW w:w="568" w:type="dxa"/>
            <w:vMerge/>
          </w:tcPr>
          <w:p w14:paraId="0B8B0066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6E9AF4CF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49AEAC66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4D18A0FE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4E5053E" w14:textId="336A5E44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52" w:type="dxa"/>
          </w:tcPr>
          <w:p w14:paraId="2106F49E" w14:textId="12AF2CA6" w:rsidR="00086746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  <w:lang w:val="en-US"/>
              </w:rPr>
              <w:t>Y</w:t>
            </w:r>
            <w:r>
              <w:rPr>
                <w:sz w:val="28"/>
                <w:lang w:val="ru-RU"/>
              </w:rPr>
              <w:t>1</w:t>
            </w:r>
          </w:p>
        </w:tc>
        <w:tc>
          <w:tcPr>
            <w:tcW w:w="2409" w:type="dxa"/>
          </w:tcPr>
          <w:p w14:paraId="22E303C1" w14:textId="65509CE4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Qoʻllash</w:t>
            </w:r>
          </w:p>
        </w:tc>
        <w:tc>
          <w:tcPr>
            <w:tcW w:w="708" w:type="dxa"/>
          </w:tcPr>
          <w:p w14:paraId="7A13B8FC" w14:textId="609FC6B2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61AC8C63" w14:textId="6C967BC5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491930AF" w14:textId="77777777" w:rsidTr="00086746">
        <w:trPr>
          <w:trHeight w:val="244"/>
        </w:trPr>
        <w:tc>
          <w:tcPr>
            <w:tcW w:w="568" w:type="dxa"/>
            <w:vMerge w:val="restart"/>
          </w:tcPr>
          <w:p w14:paraId="5FBCC9F1" w14:textId="6CE2DE98" w:rsidR="00086746" w:rsidRPr="00086746" w:rsidRDefault="00086746" w:rsidP="00086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2" w:type="dxa"/>
            <w:vMerge w:val="restart"/>
          </w:tcPr>
          <w:p w14:paraId="689C121E" w14:textId="7AF603E4" w:rsidR="00086746" w:rsidRDefault="00086746" w:rsidP="00086746">
            <w:pPr>
              <w:jc w:val="center"/>
              <w:rPr>
                <w:sz w:val="2"/>
                <w:szCs w:val="2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O‘QIB TUSHUNISH</w:t>
            </w:r>
          </w:p>
        </w:tc>
        <w:tc>
          <w:tcPr>
            <w:tcW w:w="709" w:type="dxa"/>
            <w:vMerge w:val="restart"/>
          </w:tcPr>
          <w:p w14:paraId="466FF47F" w14:textId="4B003751" w:rsidR="00086746" w:rsidRPr="00086746" w:rsidRDefault="00086746" w:rsidP="00086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567" w:type="dxa"/>
            <w:vMerge w:val="restart"/>
          </w:tcPr>
          <w:p w14:paraId="50037FAE" w14:textId="3C6B26CA" w:rsidR="00086746" w:rsidRPr="00086746" w:rsidRDefault="00086746" w:rsidP="00086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14:paraId="3146245B" w14:textId="242E92EA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27</w:t>
            </w:r>
          </w:p>
        </w:tc>
        <w:tc>
          <w:tcPr>
            <w:tcW w:w="852" w:type="dxa"/>
          </w:tcPr>
          <w:p w14:paraId="6AED9158" w14:textId="29C6ED48" w:rsidR="00086746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409" w:type="dxa"/>
          </w:tcPr>
          <w:p w14:paraId="36EDD874" w14:textId="4F89A791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Qo‘llash</w:t>
            </w:r>
          </w:p>
        </w:tc>
        <w:tc>
          <w:tcPr>
            <w:tcW w:w="708" w:type="dxa"/>
          </w:tcPr>
          <w:p w14:paraId="5D959ACD" w14:textId="6EEE394B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4F60A14F" w14:textId="4418E75C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24195A3F" w14:textId="77777777" w:rsidTr="00086746">
        <w:trPr>
          <w:trHeight w:val="205"/>
        </w:trPr>
        <w:tc>
          <w:tcPr>
            <w:tcW w:w="568" w:type="dxa"/>
            <w:vMerge/>
          </w:tcPr>
          <w:p w14:paraId="2B94AAF9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016FE0B0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3C0B6554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1C3B137F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167B51F" w14:textId="0A708AAB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52" w:type="dxa"/>
          </w:tcPr>
          <w:p w14:paraId="229C32C4" w14:textId="1A847839" w:rsidR="00086746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409" w:type="dxa"/>
          </w:tcPr>
          <w:p w14:paraId="5D544E23" w14:textId="6704DBBA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Qo‘llash</w:t>
            </w:r>
          </w:p>
        </w:tc>
        <w:tc>
          <w:tcPr>
            <w:tcW w:w="708" w:type="dxa"/>
          </w:tcPr>
          <w:p w14:paraId="064672C1" w14:textId="406E512D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57AD0804" w14:textId="632D06AF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3CE9D39D" w14:textId="77777777" w:rsidTr="00086746">
        <w:trPr>
          <w:trHeight w:val="310"/>
        </w:trPr>
        <w:tc>
          <w:tcPr>
            <w:tcW w:w="568" w:type="dxa"/>
            <w:vMerge/>
          </w:tcPr>
          <w:p w14:paraId="10CB9E71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6E8A112C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41C1C7CA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421A77B6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C6F471B" w14:textId="51665186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29</w:t>
            </w:r>
          </w:p>
        </w:tc>
        <w:tc>
          <w:tcPr>
            <w:tcW w:w="852" w:type="dxa"/>
          </w:tcPr>
          <w:p w14:paraId="24077CF3" w14:textId="5D525560" w:rsidR="00086746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409" w:type="dxa"/>
          </w:tcPr>
          <w:p w14:paraId="4E513B36" w14:textId="3AA21998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Mulohaza qilish</w:t>
            </w:r>
          </w:p>
        </w:tc>
        <w:tc>
          <w:tcPr>
            <w:tcW w:w="708" w:type="dxa"/>
          </w:tcPr>
          <w:p w14:paraId="1D5964A8" w14:textId="77BCAE43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67" w:type="dxa"/>
          </w:tcPr>
          <w:p w14:paraId="097732F0" w14:textId="1C763C93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21217902" w14:textId="77777777" w:rsidTr="00086746">
        <w:trPr>
          <w:trHeight w:val="258"/>
        </w:trPr>
        <w:tc>
          <w:tcPr>
            <w:tcW w:w="568" w:type="dxa"/>
            <w:vMerge/>
          </w:tcPr>
          <w:p w14:paraId="453D68B7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5FE70DF1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3E0ED21C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599F43CD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DF90230" w14:textId="7EFE8D2B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852" w:type="dxa"/>
          </w:tcPr>
          <w:p w14:paraId="64D5C8CC" w14:textId="067AAC8D" w:rsidR="00086746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  <w:lang w:val="en-US"/>
              </w:rPr>
              <w:t>Y1</w:t>
            </w:r>
          </w:p>
        </w:tc>
        <w:tc>
          <w:tcPr>
            <w:tcW w:w="2409" w:type="dxa"/>
          </w:tcPr>
          <w:p w14:paraId="78852062" w14:textId="2B3A4F80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Qo‘llash</w:t>
            </w:r>
          </w:p>
        </w:tc>
        <w:tc>
          <w:tcPr>
            <w:tcW w:w="708" w:type="dxa"/>
          </w:tcPr>
          <w:p w14:paraId="26384D7C" w14:textId="7708B6C4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59014784" w14:textId="2458722B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7F07909A" w14:textId="77777777" w:rsidTr="00086746">
        <w:trPr>
          <w:trHeight w:val="347"/>
        </w:trPr>
        <w:tc>
          <w:tcPr>
            <w:tcW w:w="568" w:type="dxa"/>
            <w:vMerge/>
          </w:tcPr>
          <w:p w14:paraId="58D74719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55CF7468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12B1956C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41BE0954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3278C517" w14:textId="7020A3ED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31</w:t>
            </w:r>
          </w:p>
        </w:tc>
        <w:tc>
          <w:tcPr>
            <w:tcW w:w="852" w:type="dxa"/>
          </w:tcPr>
          <w:p w14:paraId="5E2DDA92" w14:textId="2F3D9FCD" w:rsidR="00086746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409" w:type="dxa"/>
          </w:tcPr>
          <w:p w14:paraId="2026FD5D" w14:textId="6A285A1B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Mulohaza qilish</w:t>
            </w:r>
          </w:p>
        </w:tc>
        <w:tc>
          <w:tcPr>
            <w:tcW w:w="708" w:type="dxa"/>
          </w:tcPr>
          <w:p w14:paraId="12D2A8F6" w14:textId="2915A776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36A8A67B" w14:textId="3EC611B0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0510821D" w14:textId="77777777" w:rsidTr="00086746">
        <w:trPr>
          <w:trHeight w:val="282"/>
        </w:trPr>
        <w:tc>
          <w:tcPr>
            <w:tcW w:w="568" w:type="dxa"/>
            <w:vMerge/>
          </w:tcPr>
          <w:p w14:paraId="53B887FB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69458504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2B0CECAE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29E09D37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8FBFDD4" w14:textId="4FA17324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32</w:t>
            </w:r>
          </w:p>
        </w:tc>
        <w:tc>
          <w:tcPr>
            <w:tcW w:w="852" w:type="dxa"/>
          </w:tcPr>
          <w:p w14:paraId="6645865B" w14:textId="7FCAFC9F" w:rsidR="00086746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2409" w:type="dxa"/>
          </w:tcPr>
          <w:p w14:paraId="144030D2" w14:textId="294A6A15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Mulohaza qilish</w:t>
            </w:r>
          </w:p>
        </w:tc>
        <w:tc>
          <w:tcPr>
            <w:tcW w:w="708" w:type="dxa"/>
          </w:tcPr>
          <w:p w14:paraId="7D9DA102" w14:textId="26D46718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2336B6D3" w14:textId="3D83D7CA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640C36D9" w14:textId="77777777" w:rsidTr="00086746">
        <w:trPr>
          <w:trHeight w:val="243"/>
        </w:trPr>
        <w:tc>
          <w:tcPr>
            <w:tcW w:w="568" w:type="dxa"/>
            <w:vMerge/>
          </w:tcPr>
          <w:p w14:paraId="758C0CD8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18D5A744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577EABA7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318BF83D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61BF1C71" w14:textId="05FA3295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33</w:t>
            </w:r>
          </w:p>
        </w:tc>
        <w:tc>
          <w:tcPr>
            <w:tcW w:w="852" w:type="dxa"/>
          </w:tcPr>
          <w:p w14:paraId="7BB3048C" w14:textId="6A733B91" w:rsidR="00086746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Y1</w:t>
            </w:r>
          </w:p>
        </w:tc>
        <w:tc>
          <w:tcPr>
            <w:tcW w:w="2409" w:type="dxa"/>
          </w:tcPr>
          <w:p w14:paraId="1DC26579" w14:textId="61C127C7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Qo‘llash</w:t>
            </w:r>
          </w:p>
        </w:tc>
        <w:tc>
          <w:tcPr>
            <w:tcW w:w="708" w:type="dxa"/>
          </w:tcPr>
          <w:p w14:paraId="45BB9B1D" w14:textId="4A1FF208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493A7E4D" w14:textId="4694F698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6BAF8A79" w14:textId="77777777" w:rsidTr="00086746">
        <w:trPr>
          <w:trHeight w:val="334"/>
        </w:trPr>
        <w:tc>
          <w:tcPr>
            <w:tcW w:w="568" w:type="dxa"/>
            <w:vMerge/>
          </w:tcPr>
          <w:p w14:paraId="71F7FA08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51400137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1F7B6948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5C82C1E0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F549C99" w14:textId="48602FA1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34</w:t>
            </w:r>
          </w:p>
        </w:tc>
        <w:tc>
          <w:tcPr>
            <w:tcW w:w="852" w:type="dxa"/>
          </w:tcPr>
          <w:p w14:paraId="0C08547B" w14:textId="2D100E14" w:rsidR="00086746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 w:rsidRPr="007A22DF">
              <w:rPr>
                <w:sz w:val="28"/>
              </w:rPr>
              <w:t>Y</w:t>
            </w:r>
            <w:r w:rsidRPr="007A22DF">
              <w:rPr>
                <w:sz w:val="28"/>
                <w:lang w:val="ru-RU"/>
              </w:rPr>
              <w:t>2</w:t>
            </w:r>
          </w:p>
        </w:tc>
        <w:tc>
          <w:tcPr>
            <w:tcW w:w="2409" w:type="dxa"/>
          </w:tcPr>
          <w:p w14:paraId="369D9D52" w14:textId="5BF8DFE5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Mulohaza qilish</w:t>
            </w:r>
          </w:p>
        </w:tc>
        <w:tc>
          <w:tcPr>
            <w:tcW w:w="708" w:type="dxa"/>
          </w:tcPr>
          <w:p w14:paraId="57A913D3" w14:textId="75B22ABB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0C6A78F8" w14:textId="4F1E4045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171F8815" w14:textId="77777777" w:rsidTr="00086746">
        <w:trPr>
          <w:trHeight w:val="282"/>
        </w:trPr>
        <w:tc>
          <w:tcPr>
            <w:tcW w:w="568" w:type="dxa"/>
            <w:vMerge/>
          </w:tcPr>
          <w:p w14:paraId="056B5730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</w:tcPr>
          <w:p w14:paraId="01FC90A0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14:paraId="514508D7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14:paraId="6070FB38" w14:textId="77777777" w:rsidR="00086746" w:rsidRDefault="00086746" w:rsidP="000867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69627F63" w14:textId="179A48DC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</w:t>
            </w:r>
          </w:p>
        </w:tc>
        <w:tc>
          <w:tcPr>
            <w:tcW w:w="852" w:type="dxa"/>
          </w:tcPr>
          <w:p w14:paraId="02BDF653" w14:textId="14E9DF77" w:rsidR="00086746" w:rsidRPr="007A22DF" w:rsidRDefault="00086746" w:rsidP="0008674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2409" w:type="dxa"/>
          </w:tcPr>
          <w:p w14:paraId="4C9F7D35" w14:textId="6B2E8CE7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Mulohaza qilish</w:t>
            </w:r>
          </w:p>
        </w:tc>
        <w:tc>
          <w:tcPr>
            <w:tcW w:w="708" w:type="dxa"/>
          </w:tcPr>
          <w:p w14:paraId="1D9336CC" w14:textId="73E06E5B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567" w:type="dxa"/>
          </w:tcPr>
          <w:p w14:paraId="33A9E0BD" w14:textId="03F67D64" w:rsidR="00086746" w:rsidRDefault="00086746" w:rsidP="00086746">
            <w:pPr>
              <w:pStyle w:val="TableParagraph"/>
              <w:spacing w:line="317" w:lineRule="exact"/>
              <w:ind w:left="1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86746" w14:paraId="07355155" w14:textId="77777777" w:rsidTr="00702C9C">
        <w:trPr>
          <w:trHeight w:val="990"/>
        </w:trPr>
        <w:tc>
          <w:tcPr>
            <w:tcW w:w="4536" w:type="dxa"/>
            <w:gridSpan w:val="4"/>
          </w:tcPr>
          <w:p w14:paraId="784FCC30" w14:textId="00FD8B25" w:rsidR="00086746" w:rsidRDefault="00086746" w:rsidP="00086746">
            <w:pPr>
              <w:rPr>
                <w:sz w:val="2"/>
                <w:szCs w:val="2"/>
              </w:rPr>
            </w:pPr>
            <w:r>
              <w:rPr>
                <w:b/>
                <w:sz w:val="28"/>
              </w:rPr>
              <w:t>Jami:</w:t>
            </w:r>
          </w:p>
        </w:tc>
        <w:tc>
          <w:tcPr>
            <w:tcW w:w="425" w:type="dxa"/>
          </w:tcPr>
          <w:p w14:paraId="285936F0" w14:textId="3F01428B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852" w:type="dxa"/>
          </w:tcPr>
          <w:p w14:paraId="52B51814" w14:textId="77777777" w:rsidR="00086746" w:rsidRDefault="00086746" w:rsidP="00086746">
            <w:pPr>
              <w:pStyle w:val="TableParagraph"/>
              <w:spacing w:before="7"/>
              <w:rPr>
                <w:sz w:val="28"/>
                <w:lang w:val="uz-Cyrl-UZ"/>
              </w:rPr>
            </w:pPr>
            <w:r>
              <w:rPr>
                <w:sz w:val="28"/>
              </w:rPr>
              <w:t>Y1</w:t>
            </w:r>
            <w:r>
              <w:rPr>
                <w:sz w:val="28"/>
                <w:lang w:val="en-US"/>
              </w:rPr>
              <w:t xml:space="preserve">- </w:t>
            </w:r>
            <w:r>
              <w:rPr>
                <w:sz w:val="28"/>
                <w:lang w:val="uz-Cyrl-UZ"/>
              </w:rPr>
              <w:t>19</w:t>
            </w:r>
          </w:p>
          <w:p w14:paraId="08698844" w14:textId="77777777" w:rsidR="00086746" w:rsidRDefault="00086746" w:rsidP="00086746">
            <w:pPr>
              <w:pStyle w:val="TableParagraph"/>
              <w:spacing w:before="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Y2 -1</w:t>
            </w:r>
          </w:p>
          <w:p w14:paraId="019D6571" w14:textId="2ED79554" w:rsidR="00086746" w:rsidRPr="00702C9C" w:rsidRDefault="00086746" w:rsidP="00702C9C">
            <w:pPr>
              <w:pStyle w:val="TableParagraph"/>
              <w:spacing w:before="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</w:t>
            </w:r>
            <w:r>
              <w:rPr>
                <w:sz w:val="28"/>
                <w:lang w:val="uz-Cyrl-UZ"/>
              </w:rPr>
              <w:t>4 – 2</w:t>
            </w:r>
          </w:p>
        </w:tc>
        <w:tc>
          <w:tcPr>
            <w:tcW w:w="2409" w:type="dxa"/>
          </w:tcPr>
          <w:p w14:paraId="24C486E1" w14:textId="77777777" w:rsidR="00086746" w:rsidRDefault="00086746" w:rsidP="00086746">
            <w:pPr>
              <w:pStyle w:val="TableParagraph"/>
              <w:spacing w:line="316" w:lineRule="exact"/>
              <w:ind w:left="1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“B” – 5</w:t>
            </w:r>
          </w:p>
          <w:p w14:paraId="22773251" w14:textId="77777777" w:rsidR="00086746" w:rsidRDefault="00086746" w:rsidP="00086746">
            <w:pPr>
              <w:pStyle w:val="TableParagraph"/>
              <w:spacing w:line="316" w:lineRule="exact"/>
              <w:ind w:left="1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“Q” – 25</w:t>
            </w:r>
          </w:p>
          <w:p w14:paraId="0E4941C6" w14:textId="51D21954" w:rsidR="00086746" w:rsidRDefault="00086746" w:rsidP="00086746">
            <w:pPr>
              <w:pStyle w:val="TableParagraph"/>
              <w:spacing w:line="317" w:lineRule="exact"/>
              <w:ind w:left="110"/>
              <w:jc w:val="center"/>
              <w:rPr>
                <w:sz w:val="28"/>
              </w:rPr>
            </w:pPr>
            <w:r>
              <w:rPr>
                <w:b/>
                <w:sz w:val="24"/>
                <w:lang w:val="en-US"/>
              </w:rPr>
              <w:t>“M” - 5</w:t>
            </w:r>
          </w:p>
        </w:tc>
        <w:tc>
          <w:tcPr>
            <w:tcW w:w="1275" w:type="dxa"/>
            <w:gridSpan w:val="2"/>
          </w:tcPr>
          <w:p w14:paraId="0D9AD04A" w14:textId="582BBBD2" w:rsidR="00086746" w:rsidRPr="00086746" w:rsidRDefault="00086746" w:rsidP="00086746">
            <w:pPr>
              <w:pStyle w:val="TableParagraph"/>
              <w:spacing w:before="240" w:after="240" w:line="317" w:lineRule="exact"/>
              <w:ind w:left="113"/>
              <w:jc w:val="center"/>
              <w:rPr>
                <w:b/>
                <w:bCs/>
                <w:sz w:val="28"/>
              </w:rPr>
            </w:pPr>
            <w:r w:rsidRPr="00086746">
              <w:rPr>
                <w:b/>
                <w:bCs/>
                <w:sz w:val="28"/>
              </w:rPr>
              <w:t>2*35=70</w:t>
            </w:r>
          </w:p>
        </w:tc>
      </w:tr>
    </w:tbl>
    <w:p w14:paraId="60A7BE7F" w14:textId="77777777" w:rsidR="00F8649F" w:rsidRDefault="00F8649F">
      <w:pPr>
        <w:jc w:val="center"/>
        <w:rPr>
          <w:sz w:val="2"/>
          <w:szCs w:val="2"/>
        </w:rPr>
      </w:pPr>
    </w:p>
    <w:p w14:paraId="0EDD9950" w14:textId="77777777" w:rsidR="00F8649F" w:rsidRDefault="00F8649F">
      <w:pPr>
        <w:jc w:val="both"/>
        <w:rPr>
          <w:sz w:val="2"/>
          <w:szCs w:val="2"/>
        </w:rPr>
      </w:pPr>
    </w:p>
    <w:p w14:paraId="664F4277" w14:textId="77777777" w:rsidR="00F8649F" w:rsidRDefault="00F8649F">
      <w:pPr>
        <w:jc w:val="both"/>
        <w:rPr>
          <w:sz w:val="2"/>
          <w:szCs w:val="2"/>
        </w:rPr>
      </w:pPr>
    </w:p>
    <w:p w14:paraId="09B5B61C" w14:textId="77777777" w:rsidR="00F8649F" w:rsidRDefault="00F8649F">
      <w:pPr>
        <w:jc w:val="both"/>
        <w:rPr>
          <w:sz w:val="2"/>
          <w:szCs w:val="2"/>
        </w:rPr>
      </w:pPr>
    </w:p>
    <w:p w14:paraId="1B1812B6" w14:textId="77777777" w:rsidR="00F8649F" w:rsidRDefault="00F8649F">
      <w:pPr>
        <w:jc w:val="both"/>
        <w:rPr>
          <w:sz w:val="2"/>
          <w:szCs w:val="2"/>
        </w:rPr>
      </w:pPr>
    </w:p>
    <w:p w14:paraId="05928EFC" w14:textId="77777777" w:rsidR="00F8649F" w:rsidRDefault="00F8649F">
      <w:pPr>
        <w:jc w:val="both"/>
        <w:rPr>
          <w:sz w:val="2"/>
          <w:szCs w:val="2"/>
        </w:rPr>
      </w:pPr>
    </w:p>
    <w:p w14:paraId="62841C3B" w14:textId="77777777" w:rsidR="00F8649F" w:rsidRDefault="00F8649F">
      <w:pPr>
        <w:jc w:val="both"/>
        <w:rPr>
          <w:sz w:val="2"/>
          <w:szCs w:val="2"/>
        </w:rPr>
      </w:pPr>
    </w:p>
    <w:p w14:paraId="013BF69A" w14:textId="77777777" w:rsidR="00F8649F" w:rsidRDefault="00F8649F">
      <w:pPr>
        <w:jc w:val="both"/>
        <w:rPr>
          <w:sz w:val="2"/>
          <w:szCs w:val="2"/>
        </w:rPr>
      </w:pPr>
    </w:p>
    <w:p w14:paraId="74702C63" w14:textId="77777777" w:rsidR="00F8649F" w:rsidRDefault="00F8649F">
      <w:pPr>
        <w:jc w:val="both"/>
        <w:rPr>
          <w:sz w:val="2"/>
          <w:szCs w:val="2"/>
        </w:rPr>
      </w:pPr>
    </w:p>
    <w:p w14:paraId="0E63C5E2" w14:textId="77777777" w:rsidR="00F8649F" w:rsidRDefault="00F8649F">
      <w:pPr>
        <w:jc w:val="both"/>
        <w:rPr>
          <w:sz w:val="2"/>
          <w:szCs w:val="2"/>
        </w:rPr>
      </w:pPr>
    </w:p>
    <w:bookmarkEnd w:id="0"/>
    <w:p w14:paraId="0F3D79CC" w14:textId="60A3BFC7" w:rsidR="00F8649F" w:rsidRPr="00086746" w:rsidRDefault="00B80DFC" w:rsidP="00146DF1">
      <w:pPr>
        <w:spacing w:before="89" w:line="276" w:lineRule="auto"/>
        <w:ind w:right="-21" w:firstLine="707"/>
        <w:jc w:val="both"/>
        <w:rPr>
          <w:iCs/>
          <w:sz w:val="28"/>
        </w:rPr>
      </w:pPr>
      <w:r>
        <w:rPr>
          <w:b/>
          <w:i/>
          <w:sz w:val="28"/>
        </w:rPr>
        <w:t xml:space="preserve">Eslatma: </w:t>
      </w:r>
      <w:r w:rsidRPr="00086746">
        <w:rPr>
          <w:iCs/>
          <w:sz w:val="28"/>
        </w:rPr>
        <w:t>Test sinov</w:t>
      </w:r>
      <w:r w:rsidR="00267300" w:rsidRPr="00086746">
        <w:rPr>
          <w:iCs/>
          <w:sz w:val="28"/>
        </w:rPr>
        <w:t>i</w:t>
      </w:r>
      <w:r w:rsidRPr="00086746">
        <w:rPr>
          <w:iCs/>
          <w:sz w:val="28"/>
        </w:rPr>
        <w:t>ning yuqorida keltirilgan (testlar soni, turi, ajratilgan</w:t>
      </w:r>
      <w:r w:rsidRPr="00086746">
        <w:rPr>
          <w:iCs/>
          <w:spacing w:val="1"/>
          <w:sz w:val="28"/>
        </w:rPr>
        <w:t xml:space="preserve"> </w:t>
      </w:r>
      <w:r w:rsidRPr="00086746">
        <w:rPr>
          <w:iCs/>
          <w:sz w:val="28"/>
        </w:rPr>
        <w:t>vaqti,</w:t>
      </w:r>
      <w:r w:rsidRPr="00086746">
        <w:rPr>
          <w:iCs/>
          <w:spacing w:val="1"/>
          <w:sz w:val="28"/>
        </w:rPr>
        <w:t xml:space="preserve"> </w:t>
      </w:r>
      <w:r w:rsidRPr="00086746">
        <w:rPr>
          <w:iCs/>
          <w:sz w:val="28"/>
        </w:rPr>
        <w:t>bali,</w:t>
      </w:r>
      <w:r w:rsidRPr="00086746">
        <w:rPr>
          <w:iCs/>
          <w:spacing w:val="1"/>
          <w:sz w:val="28"/>
        </w:rPr>
        <w:t xml:space="preserve"> </w:t>
      </w:r>
      <w:r w:rsidRPr="00086746">
        <w:rPr>
          <w:iCs/>
          <w:sz w:val="28"/>
        </w:rPr>
        <w:t>murakkablik</w:t>
      </w:r>
      <w:r w:rsidRPr="00086746">
        <w:rPr>
          <w:iCs/>
          <w:spacing w:val="1"/>
          <w:sz w:val="28"/>
        </w:rPr>
        <w:t xml:space="preserve"> </w:t>
      </w:r>
      <w:r w:rsidRPr="00086746">
        <w:rPr>
          <w:iCs/>
          <w:sz w:val="28"/>
        </w:rPr>
        <w:t>darajasi,</w:t>
      </w:r>
      <w:r w:rsidRPr="00086746">
        <w:rPr>
          <w:iCs/>
          <w:spacing w:val="1"/>
          <w:sz w:val="28"/>
        </w:rPr>
        <w:t xml:space="preserve"> </w:t>
      </w:r>
      <w:r w:rsidRPr="00086746">
        <w:rPr>
          <w:iCs/>
          <w:sz w:val="28"/>
        </w:rPr>
        <w:t>sertifikat</w:t>
      </w:r>
      <w:r w:rsidRPr="00086746">
        <w:rPr>
          <w:iCs/>
          <w:spacing w:val="1"/>
          <w:sz w:val="28"/>
        </w:rPr>
        <w:t xml:space="preserve"> </w:t>
      </w:r>
      <w:r w:rsidRPr="00086746">
        <w:rPr>
          <w:iCs/>
          <w:sz w:val="28"/>
        </w:rPr>
        <w:t>berish</w:t>
      </w:r>
      <w:r w:rsidRPr="00086746">
        <w:rPr>
          <w:iCs/>
          <w:spacing w:val="1"/>
          <w:sz w:val="28"/>
        </w:rPr>
        <w:t xml:space="preserve"> </w:t>
      </w:r>
      <w:r w:rsidRPr="00086746">
        <w:rPr>
          <w:iCs/>
          <w:sz w:val="28"/>
        </w:rPr>
        <w:t>bali</w:t>
      </w:r>
      <w:r w:rsidRPr="00086746">
        <w:rPr>
          <w:iCs/>
          <w:spacing w:val="1"/>
          <w:sz w:val="28"/>
        </w:rPr>
        <w:t xml:space="preserve"> </w:t>
      </w:r>
      <w:r w:rsidRPr="00086746">
        <w:rPr>
          <w:iCs/>
          <w:sz w:val="28"/>
        </w:rPr>
        <w:t>kabi)</w:t>
      </w:r>
      <w:r w:rsidRPr="00086746">
        <w:rPr>
          <w:iCs/>
          <w:spacing w:val="1"/>
          <w:sz w:val="28"/>
        </w:rPr>
        <w:t xml:space="preserve"> </w:t>
      </w:r>
      <w:r w:rsidRPr="00086746">
        <w:rPr>
          <w:iCs/>
          <w:sz w:val="28"/>
        </w:rPr>
        <w:t>ko</w:t>
      </w:r>
      <w:r w:rsidR="00267300" w:rsidRPr="00086746">
        <w:rPr>
          <w:iCs/>
          <w:sz w:val="28"/>
        </w:rPr>
        <w:t>‘</w:t>
      </w:r>
      <w:r w:rsidRPr="00086746">
        <w:rPr>
          <w:iCs/>
          <w:sz w:val="28"/>
        </w:rPr>
        <w:t>rsatkichlariga</w:t>
      </w:r>
      <w:r w:rsidRPr="00086746">
        <w:rPr>
          <w:iCs/>
          <w:spacing w:val="-67"/>
          <w:sz w:val="28"/>
        </w:rPr>
        <w:t xml:space="preserve"> </w:t>
      </w:r>
      <w:r w:rsidRPr="00086746">
        <w:rPr>
          <w:iCs/>
          <w:spacing w:val="-1"/>
          <w:sz w:val="28"/>
        </w:rPr>
        <w:t>tajriba-sinov</w:t>
      </w:r>
      <w:r w:rsidRPr="00086746">
        <w:rPr>
          <w:iCs/>
          <w:spacing w:val="-17"/>
          <w:sz w:val="28"/>
        </w:rPr>
        <w:t xml:space="preserve"> </w:t>
      </w:r>
      <w:r w:rsidRPr="00086746">
        <w:rPr>
          <w:iCs/>
          <w:spacing w:val="-1"/>
          <w:sz w:val="28"/>
        </w:rPr>
        <w:t>natijalari</w:t>
      </w:r>
      <w:r w:rsidRPr="00086746">
        <w:rPr>
          <w:iCs/>
          <w:spacing w:val="-13"/>
          <w:sz w:val="28"/>
        </w:rPr>
        <w:t xml:space="preserve"> </w:t>
      </w:r>
      <w:r w:rsidRPr="00086746">
        <w:rPr>
          <w:iCs/>
          <w:spacing w:val="-1"/>
          <w:sz w:val="28"/>
        </w:rPr>
        <w:t>va</w:t>
      </w:r>
      <w:r w:rsidRPr="00086746">
        <w:rPr>
          <w:iCs/>
          <w:spacing w:val="-16"/>
          <w:sz w:val="28"/>
        </w:rPr>
        <w:t xml:space="preserve"> </w:t>
      </w:r>
      <w:r w:rsidRPr="00086746">
        <w:rPr>
          <w:iCs/>
          <w:spacing w:val="-1"/>
          <w:sz w:val="28"/>
        </w:rPr>
        <w:t>ilmiy</w:t>
      </w:r>
      <w:r w:rsidRPr="00086746">
        <w:rPr>
          <w:iCs/>
          <w:spacing w:val="-17"/>
          <w:sz w:val="28"/>
        </w:rPr>
        <w:t xml:space="preserve"> </w:t>
      </w:r>
      <w:r w:rsidRPr="00086746">
        <w:rPr>
          <w:iCs/>
          <w:spacing w:val="-1"/>
          <w:sz w:val="28"/>
        </w:rPr>
        <w:t>asosli</w:t>
      </w:r>
      <w:r w:rsidRPr="00086746">
        <w:rPr>
          <w:iCs/>
          <w:spacing w:val="-13"/>
          <w:sz w:val="28"/>
        </w:rPr>
        <w:t xml:space="preserve"> </w:t>
      </w:r>
      <w:r w:rsidRPr="00086746">
        <w:rPr>
          <w:iCs/>
          <w:spacing w:val="-1"/>
          <w:sz w:val="28"/>
        </w:rPr>
        <w:t>tahlilidan</w:t>
      </w:r>
      <w:r w:rsidRPr="00086746">
        <w:rPr>
          <w:iCs/>
          <w:spacing w:val="-13"/>
          <w:sz w:val="28"/>
        </w:rPr>
        <w:t xml:space="preserve"> </w:t>
      </w:r>
      <w:r w:rsidRPr="00086746">
        <w:rPr>
          <w:iCs/>
          <w:spacing w:val="-1"/>
          <w:sz w:val="28"/>
        </w:rPr>
        <w:t>kelib</w:t>
      </w:r>
      <w:r w:rsidRPr="00086746">
        <w:rPr>
          <w:iCs/>
          <w:spacing w:val="-16"/>
          <w:sz w:val="28"/>
        </w:rPr>
        <w:t xml:space="preserve"> </w:t>
      </w:r>
      <w:r w:rsidRPr="00086746">
        <w:rPr>
          <w:iCs/>
          <w:spacing w:val="-1"/>
          <w:sz w:val="28"/>
        </w:rPr>
        <w:t>chiqib,</w:t>
      </w:r>
      <w:r w:rsidRPr="00086746">
        <w:rPr>
          <w:iCs/>
          <w:spacing w:val="-16"/>
          <w:sz w:val="28"/>
        </w:rPr>
        <w:t xml:space="preserve"> </w:t>
      </w:r>
      <w:r w:rsidRPr="00086746">
        <w:rPr>
          <w:iCs/>
          <w:sz w:val="28"/>
        </w:rPr>
        <w:t>tegishli</w:t>
      </w:r>
      <w:r w:rsidRPr="00086746">
        <w:rPr>
          <w:iCs/>
          <w:spacing w:val="-16"/>
          <w:sz w:val="28"/>
        </w:rPr>
        <w:t xml:space="preserve"> </w:t>
      </w:r>
      <w:r w:rsidRPr="00086746">
        <w:rPr>
          <w:iCs/>
          <w:sz w:val="28"/>
        </w:rPr>
        <w:t>o</w:t>
      </w:r>
      <w:r w:rsidR="00267300" w:rsidRPr="00086746">
        <w:rPr>
          <w:iCs/>
          <w:sz w:val="28"/>
        </w:rPr>
        <w:t>‘</w:t>
      </w:r>
      <w:r w:rsidRPr="00086746">
        <w:rPr>
          <w:iCs/>
          <w:sz w:val="28"/>
        </w:rPr>
        <w:t>zgartirishlar</w:t>
      </w:r>
      <w:r w:rsidRPr="00086746">
        <w:rPr>
          <w:iCs/>
          <w:spacing w:val="1"/>
          <w:sz w:val="28"/>
        </w:rPr>
        <w:t xml:space="preserve"> </w:t>
      </w:r>
      <w:r w:rsidRPr="00086746">
        <w:rPr>
          <w:iCs/>
          <w:sz w:val="28"/>
        </w:rPr>
        <w:t>kiritilishi</w:t>
      </w:r>
      <w:r w:rsidRPr="00086746">
        <w:rPr>
          <w:iCs/>
          <w:spacing w:val="-2"/>
          <w:sz w:val="28"/>
        </w:rPr>
        <w:t xml:space="preserve"> </w:t>
      </w:r>
      <w:r w:rsidRPr="00086746">
        <w:rPr>
          <w:iCs/>
          <w:sz w:val="28"/>
        </w:rPr>
        <w:t>mumkin.</w:t>
      </w:r>
    </w:p>
    <w:p w14:paraId="04E392FD" w14:textId="184C5171" w:rsidR="00F8649F" w:rsidRPr="00F335E0" w:rsidRDefault="00B80DFC" w:rsidP="00146DF1">
      <w:pPr>
        <w:pStyle w:val="1"/>
        <w:numPr>
          <w:ilvl w:val="0"/>
          <w:numId w:val="3"/>
        </w:numPr>
        <w:tabs>
          <w:tab w:val="left" w:pos="709"/>
        </w:tabs>
        <w:spacing w:before="120" w:after="120" w:line="276" w:lineRule="auto"/>
        <w:ind w:left="0" w:right="748" w:firstLine="709"/>
        <w:jc w:val="both"/>
        <w:rPr>
          <w:rFonts w:eastAsiaTheme="minorHAnsi"/>
          <w:kern w:val="2"/>
          <w14:ligatures w14:val="standardContextual"/>
        </w:rPr>
      </w:pPr>
      <w:r w:rsidRPr="00F335E0">
        <w:rPr>
          <w:rFonts w:eastAsiaTheme="minorHAnsi"/>
          <w:kern w:val="2"/>
          <w14:ligatures w14:val="standardContextual"/>
        </w:rPr>
        <w:t>Nemis tili fanidan bilim va ko‘nikmalarni baholashning test sinovi qismlari  boʻyicha qiyosiy koʻrsatkichlar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979"/>
        <w:gridCol w:w="992"/>
        <w:gridCol w:w="1134"/>
        <w:gridCol w:w="1134"/>
        <w:gridCol w:w="1559"/>
        <w:gridCol w:w="1701"/>
      </w:tblGrid>
      <w:tr w:rsidR="00AA7B9A" w14:paraId="2BF04668" w14:textId="77777777" w:rsidTr="00F335E0">
        <w:trPr>
          <w:cantSplit/>
          <w:trHeight w:val="2399"/>
        </w:trPr>
        <w:tc>
          <w:tcPr>
            <w:tcW w:w="446" w:type="dxa"/>
          </w:tcPr>
          <w:p w14:paraId="298AB241" w14:textId="77777777" w:rsidR="00AA7B9A" w:rsidRDefault="00AA7B9A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979" w:type="dxa"/>
            <w:textDirection w:val="btLr"/>
          </w:tcPr>
          <w:p w14:paraId="48E51FE2" w14:textId="77777777" w:rsidR="00AA7B9A" w:rsidRDefault="00AA7B9A">
            <w:pPr>
              <w:pStyle w:val="TableParagraph"/>
              <w:tabs>
                <w:tab w:val="left" w:pos="865"/>
              </w:tabs>
              <w:ind w:left="105" w:right="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Test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sinovi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  <w:lang w:val="en-US"/>
              </w:rPr>
              <w:t xml:space="preserve">                               </w:t>
            </w:r>
            <w:r>
              <w:rPr>
                <w:b/>
                <w:sz w:val="28"/>
              </w:rPr>
              <w:t>qismlari</w:t>
            </w:r>
          </w:p>
        </w:tc>
        <w:tc>
          <w:tcPr>
            <w:tcW w:w="992" w:type="dxa"/>
            <w:textDirection w:val="btLr"/>
          </w:tcPr>
          <w:p w14:paraId="19050AC1" w14:textId="77777777" w:rsidR="00AA7B9A" w:rsidRDefault="00AA7B9A">
            <w:pPr>
              <w:pStyle w:val="TableParagraph"/>
              <w:spacing w:line="0" w:lineRule="atLeast"/>
              <w:ind w:left="108" w:right="11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Qamralgan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mazmun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sohalar</w:t>
            </w:r>
          </w:p>
          <w:p w14:paraId="717A45EF" w14:textId="77777777" w:rsidR="00AA7B9A" w:rsidRDefault="00AA7B9A">
            <w:pPr>
              <w:pStyle w:val="TableParagraph"/>
              <w:spacing w:line="0" w:lineRule="atLeast"/>
              <w:ind w:left="108" w:right="113"/>
              <w:jc w:val="both"/>
              <w:rPr>
                <w:b/>
                <w:sz w:val="28"/>
              </w:rPr>
            </w:pPr>
          </w:p>
        </w:tc>
        <w:tc>
          <w:tcPr>
            <w:tcW w:w="1134" w:type="dxa"/>
            <w:textDirection w:val="btLr"/>
          </w:tcPr>
          <w:p w14:paraId="7AD9C806" w14:textId="77777777" w:rsidR="00AA7B9A" w:rsidRDefault="00AA7B9A">
            <w:pPr>
              <w:pStyle w:val="TableParagraph"/>
              <w:ind w:left="109" w:right="1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Topshi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riqlar</w:t>
            </w:r>
            <w:r>
              <w:rPr>
                <w:b/>
                <w:sz w:val="28"/>
                <w:lang w:val="en-US"/>
              </w:rPr>
              <w:t xml:space="preserve">  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soni</w:t>
            </w:r>
          </w:p>
        </w:tc>
        <w:tc>
          <w:tcPr>
            <w:tcW w:w="1134" w:type="dxa"/>
            <w:textDirection w:val="btLr"/>
          </w:tcPr>
          <w:p w14:paraId="738DA762" w14:textId="77777777" w:rsidR="00AA7B9A" w:rsidRDefault="00AA7B9A">
            <w:pPr>
              <w:pStyle w:val="TableParagraph"/>
              <w:ind w:left="108" w:right="11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Ajra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tilga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balla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r</w:t>
            </w:r>
          </w:p>
        </w:tc>
        <w:tc>
          <w:tcPr>
            <w:tcW w:w="1559" w:type="dxa"/>
            <w:textDirection w:val="btLr"/>
          </w:tcPr>
          <w:p w14:paraId="1C5B4740" w14:textId="77777777" w:rsidR="00AA7B9A" w:rsidRDefault="00AA7B9A">
            <w:pPr>
              <w:pStyle w:val="TableParagraph"/>
              <w:ind w:left="111" w:right="14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Murakkab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lik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darajasi</w:t>
            </w:r>
          </w:p>
          <w:p w14:paraId="74C92469" w14:textId="77777777" w:rsidR="00AA7B9A" w:rsidRDefault="00AA7B9A">
            <w:pPr>
              <w:pStyle w:val="TableParagraph"/>
              <w:ind w:left="333" w:right="113"/>
              <w:jc w:val="both"/>
              <w:rPr>
                <w:sz w:val="20"/>
              </w:rPr>
            </w:pPr>
          </w:p>
          <w:p w14:paraId="6386B8E4" w14:textId="77777777" w:rsidR="00AA7B9A" w:rsidRDefault="00AA7B9A">
            <w:pPr>
              <w:pStyle w:val="TableParagraph"/>
              <w:ind w:left="113" w:right="113"/>
              <w:jc w:val="both"/>
              <w:rPr>
                <w:b/>
                <w:sz w:val="20"/>
              </w:rPr>
            </w:pPr>
          </w:p>
          <w:p w14:paraId="427000A2" w14:textId="77777777" w:rsidR="00AA7B9A" w:rsidRDefault="00AA7B9A">
            <w:pPr>
              <w:pStyle w:val="TableParagraph"/>
              <w:ind w:left="113" w:right="113"/>
              <w:jc w:val="both"/>
              <w:rPr>
                <w:b/>
                <w:sz w:val="20"/>
              </w:rPr>
            </w:pPr>
          </w:p>
          <w:p w14:paraId="5DD51FB7" w14:textId="77777777" w:rsidR="00AA7B9A" w:rsidRDefault="00AA7B9A">
            <w:pPr>
              <w:pStyle w:val="TableParagraph"/>
              <w:ind w:left="113" w:right="113"/>
              <w:jc w:val="both"/>
              <w:rPr>
                <w:b/>
                <w:sz w:val="20"/>
              </w:rPr>
            </w:pPr>
          </w:p>
          <w:p w14:paraId="542E99A7" w14:textId="77777777" w:rsidR="00AA7B9A" w:rsidRDefault="00AA7B9A">
            <w:pPr>
              <w:pStyle w:val="TableParagraph"/>
              <w:ind w:left="113" w:right="113"/>
              <w:jc w:val="both"/>
              <w:rPr>
                <w:b/>
                <w:sz w:val="20"/>
              </w:rPr>
            </w:pPr>
          </w:p>
          <w:p w14:paraId="1AC98445" w14:textId="77777777" w:rsidR="00AA7B9A" w:rsidRDefault="00AA7B9A">
            <w:pPr>
              <w:pStyle w:val="TableParagraph"/>
              <w:spacing w:before="7"/>
              <w:ind w:left="113" w:right="113"/>
              <w:jc w:val="both"/>
              <w:rPr>
                <w:b/>
                <w:sz w:val="19"/>
              </w:rPr>
            </w:pPr>
          </w:p>
        </w:tc>
        <w:tc>
          <w:tcPr>
            <w:tcW w:w="1701" w:type="dxa"/>
            <w:textDirection w:val="btLr"/>
          </w:tcPr>
          <w:p w14:paraId="3FE4146C" w14:textId="77777777" w:rsidR="00AA7B9A" w:rsidRDefault="00AA7B9A">
            <w:pPr>
              <w:pStyle w:val="TableParagraph"/>
              <w:ind w:left="109" w:right="23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Aqliy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faoliyat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turi</w:t>
            </w:r>
          </w:p>
        </w:tc>
      </w:tr>
      <w:tr w:rsidR="00AA7B9A" w14:paraId="4017BAF3" w14:textId="77777777" w:rsidTr="00F335E0">
        <w:trPr>
          <w:trHeight w:val="1681"/>
        </w:trPr>
        <w:tc>
          <w:tcPr>
            <w:tcW w:w="446" w:type="dxa"/>
          </w:tcPr>
          <w:p w14:paraId="3BC9CF16" w14:textId="77777777" w:rsidR="00AA7B9A" w:rsidRDefault="00AA7B9A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979" w:type="dxa"/>
          </w:tcPr>
          <w:p w14:paraId="2D485D8B" w14:textId="77777777" w:rsidR="00267300" w:rsidRDefault="00AA7B9A" w:rsidP="00F335E0">
            <w:pPr>
              <w:pStyle w:val="TableParagraph"/>
              <w:tabs>
                <w:tab w:val="left" w:pos="632"/>
              </w:tabs>
              <w:ind w:left="105" w:right="96"/>
              <w:rPr>
                <w:spacing w:val="-67"/>
                <w:sz w:val="28"/>
                <w:lang w:val="en-US"/>
              </w:rPr>
            </w:pPr>
            <w:r>
              <w:rPr>
                <w:sz w:val="28"/>
              </w:rPr>
              <w:t>Pedagogning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pacing w:val="-1"/>
                <w:sz w:val="28"/>
              </w:rPr>
              <w:t>umumiy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en-US"/>
              </w:rPr>
              <w:t xml:space="preserve"> </w:t>
            </w:r>
            <w:r w:rsidR="00267300">
              <w:rPr>
                <w:spacing w:val="-67"/>
                <w:sz w:val="28"/>
                <w:lang w:val="en-US"/>
              </w:rPr>
              <w:t xml:space="preserve">                      </w:t>
            </w:r>
          </w:p>
          <w:p w14:paraId="481A4786" w14:textId="0F321258" w:rsidR="00AA7B9A" w:rsidRDefault="00267300" w:rsidP="00F335E0">
            <w:pPr>
              <w:pStyle w:val="TableParagraph"/>
              <w:tabs>
                <w:tab w:val="left" w:pos="632"/>
              </w:tabs>
              <w:ind w:left="105" w:right="96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nemis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tili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 w:rsidR="00AA7B9A">
              <w:rPr>
                <w:sz w:val="28"/>
              </w:rPr>
              <w:t>nidan</w:t>
            </w:r>
            <w:r w:rsidR="00AA7B9A">
              <w:rPr>
                <w:spacing w:val="1"/>
                <w:sz w:val="28"/>
              </w:rPr>
              <w:t xml:space="preserve"> </w:t>
            </w:r>
            <w:r w:rsidR="00AA7B9A">
              <w:rPr>
                <w:sz w:val="28"/>
              </w:rPr>
              <w:t>tayyorgarligi</w:t>
            </w:r>
            <w:r w:rsidR="00AA7B9A">
              <w:rPr>
                <w:spacing w:val="-67"/>
                <w:sz w:val="28"/>
              </w:rPr>
              <w:t xml:space="preserve"> </w:t>
            </w:r>
            <w:r w:rsidR="00AA7B9A">
              <w:rPr>
                <w:sz w:val="28"/>
              </w:rPr>
              <w:t>ni</w:t>
            </w:r>
            <w:r w:rsidR="00AA7B9A">
              <w:rPr>
                <w:spacing w:val="-5"/>
                <w:sz w:val="28"/>
              </w:rPr>
              <w:t xml:space="preserve"> </w:t>
            </w:r>
            <w:r w:rsidR="00AA7B9A">
              <w:rPr>
                <w:sz w:val="28"/>
              </w:rPr>
              <w:t>baholash</w:t>
            </w:r>
          </w:p>
        </w:tc>
        <w:tc>
          <w:tcPr>
            <w:tcW w:w="992" w:type="dxa"/>
          </w:tcPr>
          <w:p w14:paraId="3336B2ED" w14:textId="5C765330" w:rsidR="00AA7B9A" w:rsidRDefault="00AA7B9A" w:rsidP="00F335E0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I-V</w:t>
            </w:r>
          </w:p>
        </w:tc>
        <w:tc>
          <w:tcPr>
            <w:tcW w:w="1134" w:type="dxa"/>
          </w:tcPr>
          <w:p w14:paraId="547B005E" w14:textId="77777777" w:rsidR="00AA7B9A" w:rsidRDefault="00AA7B9A" w:rsidP="00F335E0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34" w:type="dxa"/>
          </w:tcPr>
          <w:p w14:paraId="69D3645E" w14:textId="77777777" w:rsidR="00AA7B9A" w:rsidRDefault="00AA7B9A" w:rsidP="00F335E0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59" w:type="dxa"/>
          </w:tcPr>
          <w:p w14:paraId="39B89643" w14:textId="008146B3" w:rsidR="00AA7B9A" w:rsidRDefault="00AA7B9A" w:rsidP="00F335E0">
            <w:pPr>
              <w:pStyle w:val="TableParagraph"/>
              <w:spacing w:before="120" w:after="120" w:line="316" w:lineRule="exact"/>
              <w:ind w:left="11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I-</w:t>
            </w:r>
            <w:proofErr w:type="spellStart"/>
            <w:r>
              <w:rPr>
                <w:sz w:val="24"/>
                <w:lang w:val="en-US"/>
              </w:rPr>
              <w:t>daraja</w:t>
            </w:r>
            <w:proofErr w:type="spellEnd"/>
            <w:r>
              <w:rPr>
                <w:sz w:val="24"/>
                <w:lang w:val="en-US"/>
              </w:rPr>
              <w:t xml:space="preserve">- </w:t>
            </w:r>
          </w:p>
          <w:p w14:paraId="57D4B3D1" w14:textId="0AFE8170" w:rsidR="00AA7B9A" w:rsidRDefault="00AA7B9A" w:rsidP="00F335E0">
            <w:pPr>
              <w:pStyle w:val="TableParagraph"/>
              <w:spacing w:before="120" w:after="120"/>
              <w:ind w:left="11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II-daraja-</w:t>
            </w:r>
          </w:p>
          <w:p w14:paraId="160342F4" w14:textId="1D91974A" w:rsidR="00AA7B9A" w:rsidRDefault="00AA7B9A" w:rsidP="00F335E0">
            <w:pPr>
              <w:pStyle w:val="TableParagraph"/>
              <w:spacing w:before="120" w:after="120"/>
              <w:ind w:left="111"/>
              <w:jc w:val="both"/>
              <w:rPr>
                <w:sz w:val="28"/>
                <w:lang w:val="en-US"/>
              </w:rPr>
            </w:pPr>
            <w:r>
              <w:rPr>
                <w:sz w:val="24"/>
              </w:rPr>
              <w:t>III-daraja-</w:t>
            </w:r>
          </w:p>
        </w:tc>
        <w:tc>
          <w:tcPr>
            <w:tcW w:w="1701" w:type="dxa"/>
          </w:tcPr>
          <w:p w14:paraId="3A777526" w14:textId="77777777" w:rsidR="00AA7B9A" w:rsidRDefault="00AA7B9A" w:rsidP="00F335E0">
            <w:pPr>
              <w:pStyle w:val="TableParagraph"/>
              <w:spacing w:before="120" w:after="120" w:line="316" w:lineRule="exact"/>
              <w:ind w:left="115"/>
              <w:jc w:val="both"/>
              <w:rPr>
                <w:sz w:val="24"/>
                <w:lang w:val="en-US"/>
              </w:rPr>
            </w:pPr>
            <w:r w:rsidRPr="00F335E0">
              <w:rPr>
                <w:sz w:val="24"/>
                <w:lang w:val="en-US"/>
              </w:rPr>
              <w:t>Bilish</w:t>
            </w:r>
            <w:r>
              <w:rPr>
                <w:sz w:val="24"/>
                <w:lang w:val="en-US"/>
              </w:rPr>
              <w:t>-5,</w:t>
            </w:r>
          </w:p>
          <w:p w14:paraId="1493546B" w14:textId="77777777" w:rsidR="00AA7B9A" w:rsidRDefault="00AA7B9A" w:rsidP="00F335E0">
            <w:pPr>
              <w:pStyle w:val="TableParagraph"/>
              <w:spacing w:before="120" w:after="120" w:line="316" w:lineRule="exact"/>
              <w:ind w:left="115"/>
              <w:jc w:val="both"/>
              <w:rPr>
                <w:sz w:val="24"/>
                <w:lang w:val="en-US"/>
              </w:rPr>
            </w:pPr>
            <w:r w:rsidRPr="00F335E0">
              <w:rPr>
                <w:sz w:val="24"/>
                <w:lang w:val="en-US"/>
              </w:rPr>
              <w:t>Qoʻllash -25,</w:t>
            </w:r>
          </w:p>
          <w:p w14:paraId="54B85EBF" w14:textId="77777777" w:rsidR="00AA7B9A" w:rsidRDefault="00AA7B9A" w:rsidP="00F335E0">
            <w:pPr>
              <w:pStyle w:val="TableParagraph"/>
              <w:spacing w:before="120" w:after="120" w:line="316" w:lineRule="exact"/>
              <w:ind w:left="115"/>
              <w:jc w:val="both"/>
              <w:rPr>
                <w:sz w:val="28"/>
                <w:lang w:val="en-US"/>
              </w:rPr>
            </w:pPr>
            <w:r w:rsidRPr="00F335E0">
              <w:rPr>
                <w:sz w:val="24"/>
                <w:lang w:val="en-US"/>
              </w:rPr>
              <w:t>Mulohaza yuritish — 5</w:t>
            </w:r>
          </w:p>
        </w:tc>
      </w:tr>
    </w:tbl>
    <w:p w14:paraId="5704EE12" w14:textId="77777777" w:rsidR="00146DF1" w:rsidRDefault="00146DF1" w:rsidP="00F335E0">
      <w:pPr>
        <w:pStyle w:val="a8"/>
        <w:spacing w:before="47" w:line="276" w:lineRule="auto"/>
        <w:ind w:left="122" w:right="285" w:firstLine="707"/>
        <w:jc w:val="both"/>
        <w:rPr>
          <w:bCs/>
          <w:iCs/>
        </w:rPr>
      </w:pPr>
    </w:p>
    <w:p w14:paraId="68F96EF5" w14:textId="7D9BA48F" w:rsidR="00F8649F" w:rsidRPr="00F335E0" w:rsidRDefault="00B80DFC" w:rsidP="00F335E0">
      <w:pPr>
        <w:pStyle w:val="a8"/>
        <w:spacing w:before="47" w:line="276" w:lineRule="auto"/>
        <w:ind w:left="122" w:right="285" w:firstLine="707"/>
        <w:jc w:val="both"/>
      </w:pPr>
      <w:r w:rsidRPr="00F335E0">
        <w:rPr>
          <w:bCs/>
          <w:iCs/>
        </w:rPr>
        <w:lastRenderedPageBreak/>
        <w:t>Nemis</w:t>
      </w:r>
      <w:r w:rsidRPr="00F335E0">
        <w:t xml:space="preserve"> tili fanidan bilimlarni baholashda test sinovi topshiriqlarini tuzish</w:t>
      </w:r>
      <w:r w:rsidRPr="00F335E0">
        <w:rPr>
          <w:spacing w:val="1"/>
        </w:rPr>
        <w:t xml:space="preserve"> </w:t>
      </w:r>
      <w:r w:rsidRPr="00F335E0">
        <w:t>uchun n</w:t>
      </w:r>
      <w:r w:rsidRPr="00F335E0">
        <w:rPr>
          <w:bCs/>
          <w:iCs/>
        </w:rPr>
        <w:t>emis</w:t>
      </w:r>
      <w:r w:rsidRPr="00F335E0">
        <w:t xml:space="preserve"> tili fani sohalari mazmun elementlari kodifikatori umumtaʼlim muassasalari oʻqituvchilariga qoʻyiladigan malaka talablari va n</w:t>
      </w:r>
      <w:r w:rsidRPr="00F335E0">
        <w:rPr>
          <w:bCs/>
          <w:iCs/>
        </w:rPr>
        <w:t>emis</w:t>
      </w:r>
      <w:r w:rsidRPr="00F335E0">
        <w:t xml:space="preserve"> tili</w:t>
      </w:r>
      <w:r w:rsidRPr="00F335E0">
        <w:rPr>
          <w:spacing w:val="1"/>
        </w:rPr>
        <w:t xml:space="preserve"> </w:t>
      </w:r>
      <w:r w:rsidRPr="00F335E0">
        <w:t>fani oʻquv</w:t>
      </w:r>
      <w:r w:rsidRPr="00F335E0">
        <w:rPr>
          <w:spacing w:val="-3"/>
        </w:rPr>
        <w:t xml:space="preserve"> </w:t>
      </w:r>
      <w:r w:rsidRPr="00F335E0">
        <w:t>dasturi</w:t>
      </w:r>
      <w:r w:rsidRPr="00F335E0">
        <w:rPr>
          <w:spacing w:val="1"/>
        </w:rPr>
        <w:t xml:space="preserve"> </w:t>
      </w:r>
      <w:r w:rsidRPr="00F335E0">
        <w:t>mazmuni asosida tuzilgan.</w:t>
      </w:r>
    </w:p>
    <w:p w14:paraId="442292C2" w14:textId="77777777" w:rsidR="00F8649F" w:rsidRPr="00F335E0" w:rsidRDefault="00B80DFC" w:rsidP="00F335E0">
      <w:pPr>
        <w:pStyle w:val="a8"/>
        <w:spacing w:line="276" w:lineRule="auto"/>
        <w:ind w:left="122" w:right="293" w:firstLine="707"/>
        <w:jc w:val="both"/>
      </w:pPr>
      <w:r w:rsidRPr="00F335E0">
        <w:rPr>
          <w:bCs/>
          <w:iCs/>
        </w:rPr>
        <w:t>Nemis</w:t>
      </w:r>
      <w:r w:rsidRPr="00F335E0">
        <w:t xml:space="preserve"> tili fani sohalari mazmun elementlari kodifikatori umumtaʼlim maktablarida oʻqitiladigan n</w:t>
      </w:r>
      <w:r w:rsidRPr="00F335E0">
        <w:rPr>
          <w:bCs/>
          <w:iCs/>
        </w:rPr>
        <w:t>emis</w:t>
      </w:r>
      <w:r w:rsidRPr="00F335E0">
        <w:t xml:space="preserve"> tili fani dasturida koʻzda tutilgan barcha</w:t>
      </w:r>
      <w:r w:rsidRPr="00F335E0">
        <w:rPr>
          <w:spacing w:val="1"/>
        </w:rPr>
        <w:t xml:space="preserve"> </w:t>
      </w:r>
      <w:r w:rsidRPr="00F335E0">
        <w:t>mazmun elementlarini va</w:t>
      </w:r>
      <w:r w:rsidRPr="00F335E0">
        <w:rPr>
          <w:spacing w:val="2"/>
        </w:rPr>
        <w:t xml:space="preserve"> </w:t>
      </w:r>
      <w:r w:rsidRPr="00F335E0">
        <w:t>malaka</w:t>
      </w:r>
      <w:r w:rsidRPr="00F335E0">
        <w:rPr>
          <w:spacing w:val="-3"/>
        </w:rPr>
        <w:t xml:space="preserve"> </w:t>
      </w:r>
      <w:r w:rsidRPr="00F335E0">
        <w:t>talablarini</w:t>
      </w:r>
      <w:r w:rsidRPr="00F335E0">
        <w:rPr>
          <w:spacing w:val="1"/>
        </w:rPr>
        <w:t xml:space="preserve"> </w:t>
      </w:r>
      <w:r w:rsidRPr="00F335E0">
        <w:t>qamrab oladi.</w:t>
      </w:r>
    </w:p>
    <w:p w14:paraId="1101A32D" w14:textId="15D06746" w:rsidR="00F335E0" w:rsidRDefault="00B80DFC" w:rsidP="00F335E0">
      <w:pPr>
        <w:pStyle w:val="a8"/>
        <w:spacing w:before="74" w:line="276" w:lineRule="auto"/>
        <w:ind w:left="122" w:right="292" w:firstLine="707"/>
        <w:jc w:val="both"/>
      </w:pPr>
      <w:r w:rsidRPr="00F335E0">
        <w:t>Jadvalning</w:t>
      </w:r>
      <w:r w:rsidRPr="00F335E0">
        <w:rPr>
          <w:spacing w:val="-10"/>
        </w:rPr>
        <w:t xml:space="preserve"> </w:t>
      </w:r>
      <w:r w:rsidRPr="00F335E0">
        <w:t>birinchi</w:t>
      </w:r>
      <w:r w:rsidRPr="00F335E0">
        <w:rPr>
          <w:spacing w:val="-10"/>
        </w:rPr>
        <w:t xml:space="preserve"> </w:t>
      </w:r>
      <w:r w:rsidRPr="00F335E0">
        <w:t>ustunida</w:t>
      </w:r>
      <w:r w:rsidRPr="00F335E0">
        <w:rPr>
          <w:spacing w:val="-8"/>
        </w:rPr>
        <w:t xml:space="preserve"> </w:t>
      </w:r>
      <w:r w:rsidR="00B86173" w:rsidRPr="00146DF1">
        <w:rPr>
          <w:spacing w:val="-8"/>
        </w:rPr>
        <w:t>N</w:t>
      </w:r>
      <w:r w:rsidRPr="00146DF1">
        <w:rPr>
          <w:bCs/>
          <w:iCs/>
        </w:rPr>
        <w:t>emis</w:t>
      </w:r>
      <w:r w:rsidRPr="00F335E0">
        <w:t xml:space="preserve"> tili fanining</w:t>
      </w:r>
      <w:r w:rsidRPr="00F335E0">
        <w:rPr>
          <w:spacing w:val="-8"/>
        </w:rPr>
        <w:t xml:space="preserve"> </w:t>
      </w:r>
      <w:r w:rsidRPr="00F335E0">
        <w:t>mazmun</w:t>
      </w:r>
      <w:r w:rsidRPr="00F335E0">
        <w:rPr>
          <w:spacing w:val="-10"/>
        </w:rPr>
        <w:t xml:space="preserve"> </w:t>
      </w:r>
      <w:r w:rsidRPr="00F335E0">
        <w:t>sohalari</w:t>
      </w:r>
      <w:r w:rsidRPr="00F335E0">
        <w:rPr>
          <w:spacing w:val="-9"/>
        </w:rPr>
        <w:t xml:space="preserve"> </w:t>
      </w:r>
      <w:r w:rsidRPr="00F335E0">
        <w:t>kodi, ikkinchi</w:t>
      </w:r>
      <w:r w:rsidRPr="00F335E0">
        <w:rPr>
          <w:spacing w:val="-68"/>
        </w:rPr>
        <w:t xml:space="preserve"> </w:t>
      </w:r>
      <w:r w:rsidRPr="00F335E0">
        <w:t>ustunda baholanadigan mazmun elementi kodi va uc</w:t>
      </w:r>
      <w:r w:rsidR="00146DF1">
        <w:t>hinchi ustunda attestatsiya tes</w:t>
      </w:r>
      <w:r w:rsidR="00146DF1" w:rsidRPr="00146DF1">
        <w:t>t si</w:t>
      </w:r>
      <w:r w:rsidR="00146DF1">
        <w:rPr>
          <w:lang w:val="en-US"/>
        </w:rPr>
        <w:t>no</w:t>
      </w:r>
      <w:r w:rsidRPr="00F335E0">
        <w:t>vida</w:t>
      </w:r>
      <w:r w:rsidRPr="00F335E0">
        <w:rPr>
          <w:spacing w:val="-1"/>
        </w:rPr>
        <w:t xml:space="preserve"> </w:t>
      </w:r>
      <w:r w:rsidRPr="00F335E0">
        <w:t>baholanadigan</w:t>
      </w:r>
      <w:r w:rsidRPr="00F335E0">
        <w:rPr>
          <w:spacing w:val="1"/>
        </w:rPr>
        <w:t xml:space="preserve"> </w:t>
      </w:r>
      <w:r w:rsidRPr="00F335E0">
        <w:t>mazmun elementi</w:t>
      </w:r>
      <w:r w:rsidRPr="00F335E0">
        <w:rPr>
          <w:spacing w:val="-3"/>
        </w:rPr>
        <w:t xml:space="preserve"> </w:t>
      </w:r>
      <w:r w:rsidRPr="00F335E0">
        <w:t>keltirilgan.</w:t>
      </w:r>
      <w:r w:rsidR="00F335E0">
        <w:tab/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503"/>
        <w:gridCol w:w="6942"/>
      </w:tblGrid>
      <w:tr w:rsidR="00F8649F" w14:paraId="4B1825F9" w14:textId="77777777" w:rsidTr="00F335E0">
        <w:trPr>
          <w:trHeight w:val="1785"/>
        </w:trPr>
        <w:tc>
          <w:tcPr>
            <w:tcW w:w="902" w:type="dxa"/>
          </w:tcPr>
          <w:p w14:paraId="49AB10B6" w14:textId="77777777" w:rsidR="00F8649F" w:rsidRDefault="00B80DFC" w:rsidP="00F335E0">
            <w:pPr>
              <w:pStyle w:val="TableParagraph"/>
              <w:spacing w:line="276" w:lineRule="auto"/>
              <w:ind w:left="107" w:right="17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Soha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kodi</w:t>
            </w:r>
          </w:p>
        </w:tc>
        <w:tc>
          <w:tcPr>
            <w:tcW w:w="1503" w:type="dxa"/>
          </w:tcPr>
          <w:p w14:paraId="42ACF93F" w14:textId="77777777" w:rsidR="00F8649F" w:rsidRDefault="00B80DFC" w:rsidP="00F335E0">
            <w:pPr>
              <w:pStyle w:val="TableParagraph"/>
              <w:spacing w:line="276" w:lineRule="auto"/>
              <w:ind w:left="105" w:right="34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Bahola-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nadigan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mazmun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elementi</w:t>
            </w:r>
          </w:p>
          <w:p w14:paraId="00E2CBA5" w14:textId="77777777" w:rsidR="00F8649F" w:rsidRDefault="00B80DFC" w:rsidP="00F335E0">
            <w:pPr>
              <w:pStyle w:val="TableParagraph"/>
              <w:spacing w:line="276" w:lineRule="auto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k</w:t>
            </w:r>
            <w:r>
              <w:rPr>
                <w:b/>
                <w:sz w:val="28"/>
              </w:rPr>
              <w:t>odi</w:t>
            </w:r>
          </w:p>
        </w:tc>
        <w:tc>
          <w:tcPr>
            <w:tcW w:w="6942" w:type="dxa"/>
          </w:tcPr>
          <w:p w14:paraId="17AB1FAF" w14:textId="77777777" w:rsidR="00F8649F" w:rsidRDefault="00F8649F" w:rsidP="00F335E0">
            <w:pPr>
              <w:pStyle w:val="TableParagraph"/>
              <w:spacing w:line="276" w:lineRule="auto"/>
              <w:jc w:val="both"/>
              <w:rPr>
                <w:sz w:val="42"/>
              </w:rPr>
            </w:pPr>
          </w:p>
          <w:p w14:paraId="1AEB2C88" w14:textId="77777777" w:rsidR="00F8649F" w:rsidRDefault="00B80DFC" w:rsidP="00F335E0">
            <w:pPr>
              <w:pStyle w:val="TableParagraph"/>
              <w:spacing w:line="276" w:lineRule="auto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Test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sinovida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baholanadigan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mazmun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elementi</w:t>
            </w:r>
          </w:p>
        </w:tc>
      </w:tr>
      <w:tr w:rsidR="00F335E0" w14:paraId="6DC4625F" w14:textId="77777777" w:rsidTr="00F335E0">
        <w:trPr>
          <w:trHeight w:val="352"/>
        </w:trPr>
        <w:tc>
          <w:tcPr>
            <w:tcW w:w="902" w:type="dxa"/>
            <w:vMerge w:val="restart"/>
          </w:tcPr>
          <w:p w14:paraId="7875AB5D" w14:textId="77777777" w:rsidR="00F335E0" w:rsidRDefault="00F335E0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8445" w:type="dxa"/>
            <w:gridSpan w:val="2"/>
          </w:tcPr>
          <w:p w14:paraId="7D84E14E" w14:textId="7AB173E1" w:rsidR="00F335E0" w:rsidRDefault="00F335E0" w:rsidP="00F335E0">
            <w:pPr>
              <w:tabs>
                <w:tab w:val="left" w:pos="2519"/>
              </w:tabs>
              <w:ind w:left="113" w:right="-20"/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MORFOLOGIYA</w:t>
            </w:r>
          </w:p>
        </w:tc>
      </w:tr>
      <w:tr w:rsidR="00F335E0" w14:paraId="4545F2AD" w14:textId="77777777" w:rsidTr="00F335E0">
        <w:trPr>
          <w:trHeight w:val="272"/>
        </w:trPr>
        <w:tc>
          <w:tcPr>
            <w:tcW w:w="902" w:type="dxa"/>
            <w:vMerge/>
          </w:tcPr>
          <w:p w14:paraId="21FECC3A" w14:textId="77777777" w:rsidR="00F335E0" w:rsidRDefault="00F335E0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46ED8E55" w14:textId="77777777" w:rsidR="00F335E0" w:rsidRDefault="00F335E0" w:rsidP="00F335E0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1.1</w:t>
            </w:r>
          </w:p>
        </w:tc>
        <w:tc>
          <w:tcPr>
            <w:tcW w:w="6942" w:type="dxa"/>
          </w:tcPr>
          <w:p w14:paraId="227A34BD" w14:textId="77777777" w:rsidR="00F335E0" w:rsidRDefault="00F335E0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Fe’llarning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zamonda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tuslanishi</w:t>
            </w:r>
            <w:proofErr w:type="spellEnd"/>
          </w:p>
        </w:tc>
      </w:tr>
      <w:tr w:rsidR="00F335E0" w14:paraId="611C7256" w14:textId="77777777" w:rsidTr="00F335E0">
        <w:trPr>
          <w:trHeight w:val="361"/>
        </w:trPr>
        <w:tc>
          <w:tcPr>
            <w:tcW w:w="902" w:type="dxa"/>
            <w:vMerge/>
          </w:tcPr>
          <w:p w14:paraId="277BC3A5" w14:textId="77777777" w:rsidR="00F335E0" w:rsidRDefault="00F335E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520D60E4" w14:textId="77777777" w:rsidR="00F335E0" w:rsidRDefault="00F335E0" w:rsidP="00F335E0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942" w:type="dxa"/>
          </w:tcPr>
          <w:p w14:paraId="664ADD66" w14:textId="77777777" w:rsidR="00F335E0" w:rsidRDefault="00F335E0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Fe’llarning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noaniq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shakllari</w:t>
            </w:r>
            <w:proofErr w:type="spellEnd"/>
          </w:p>
        </w:tc>
      </w:tr>
      <w:tr w:rsidR="00F335E0" w14:paraId="70E87DF6" w14:textId="77777777" w:rsidTr="00F335E0">
        <w:trPr>
          <w:trHeight w:val="693"/>
        </w:trPr>
        <w:tc>
          <w:tcPr>
            <w:tcW w:w="902" w:type="dxa"/>
            <w:vMerge/>
          </w:tcPr>
          <w:p w14:paraId="1B5B36BE" w14:textId="77777777" w:rsidR="00F335E0" w:rsidRDefault="00F335E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54FE746" w14:textId="77777777" w:rsidR="00F335E0" w:rsidRDefault="00F335E0" w:rsidP="00F335E0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942" w:type="dxa"/>
          </w:tcPr>
          <w:p w14:paraId="7919E163" w14:textId="54F398BE" w:rsidR="00F335E0" w:rsidRDefault="00F335E0" w:rsidP="00F335E0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Otlarda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ko‘plikning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yasalishi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sifatlardan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ravishlarning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yasalishi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sifat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darajalarining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yasalishi</w:t>
            </w:r>
            <w:proofErr w:type="spellEnd"/>
          </w:p>
        </w:tc>
      </w:tr>
      <w:tr w:rsidR="00F335E0" w14:paraId="7EC3166A" w14:textId="77777777" w:rsidTr="00F335E0">
        <w:trPr>
          <w:trHeight w:val="277"/>
        </w:trPr>
        <w:tc>
          <w:tcPr>
            <w:tcW w:w="902" w:type="dxa"/>
            <w:vMerge/>
          </w:tcPr>
          <w:p w14:paraId="22352EE5" w14:textId="77777777" w:rsidR="00F335E0" w:rsidRDefault="00F335E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D54C9A6" w14:textId="77777777" w:rsidR="00F335E0" w:rsidRDefault="00F335E0" w:rsidP="00F335E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942" w:type="dxa"/>
          </w:tcPr>
          <w:p w14:paraId="68C8E9ED" w14:textId="77777777" w:rsidR="00F335E0" w:rsidRDefault="00F335E0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Prefikslar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suffikslar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predloglar</w:t>
            </w:r>
            <w:proofErr w:type="spellEnd"/>
          </w:p>
        </w:tc>
      </w:tr>
      <w:tr w:rsidR="00F335E0" w14:paraId="019FD45C" w14:textId="77777777" w:rsidTr="00F335E0">
        <w:trPr>
          <w:trHeight w:val="226"/>
        </w:trPr>
        <w:tc>
          <w:tcPr>
            <w:tcW w:w="902" w:type="dxa"/>
            <w:vMerge w:val="restart"/>
          </w:tcPr>
          <w:p w14:paraId="1D3FE13D" w14:textId="77777777" w:rsidR="00F335E0" w:rsidRDefault="00F335E0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8445" w:type="dxa"/>
            <w:gridSpan w:val="2"/>
          </w:tcPr>
          <w:p w14:paraId="2F9EFEC0" w14:textId="19179D66" w:rsidR="00F335E0" w:rsidRDefault="00F335E0" w:rsidP="00F335E0">
            <w:pPr>
              <w:pStyle w:val="TableParagraph"/>
              <w:ind w:lef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SEMANTIKA</w:t>
            </w:r>
          </w:p>
        </w:tc>
      </w:tr>
      <w:tr w:rsidR="00F335E0" w14:paraId="7CDA8D0F" w14:textId="77777777" w:rsidTr="00F335E0">
        <w:trPr>
          <w:trHeight w:val="329"/>
        </w:trPr>
        <w:tc>
          <w:tcPr>
            <w:tcW w:w="902" w:type="dxa"/>
            <w:vMerge/>
          </w:tcPr>
          <w:p w14:paraId="6BA28145" w14:textId="77777777" w:rsidR="00F335E0" w:rsidRDefault="00F335E0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54462895" w14:textId="77777777" w:rsidR="00F335E0" w:rsidRDefault="00F335E0" w:rsidP="00F335E0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2.1</w:t>
            </w:r>
          </w:p>
        </w:tc>
        <w:tc>
          <w:tcPr>
            <w:tcW w:w="6942" w:type="dxa"/>
          </w:tcPr>
          <w:p w14:paraId="228FAC87" w14:textId="77777777" w:rsidR="00F335E0" w:rsidRDefault="00F335E0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Kontekstga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mos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so‘zlarni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ishlatish</w:t>
            </w:r>
            <w:proofErr w:type="spellEnd"/>
          </w:p>
        </w:tc>
      </w:tr>
      <w:tr w:rsidR="00F335E0" w14:paraId="588B0747" w14:textId="77777777" w:rsidTr="00F335E0">
        <w:trPr>
          <w:trHeight w:val="264"/>
        </w:trPr>
        <w:tc>
          <w:tcPr>
            <w:tcW w:w="902" w:type="dxa"/>
            <w:vMerge/>
          </w:tcPr>
          <w:p w14:paraId="6762665E" w14:textId="77777777" w:rsidR="00F335E0" w:rsidRDefault="00F335E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4FE0FF8" w14:textId="77777777" w:rsidR="00F335E0" w:rsidRDefault="00F335E0" w:rsidP="00F335E0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942" w:type="dxa"/>
          </w:tcPr>
          <w:p w14:paraId="61B7858B" w14:textId="61A2A646" w:rsidR="00F335E0" w:rsidRDefault="00F335E0">
            <w:pPr>
              <w:pStyle w:val="TableParagraph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O‘xshash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ma’noli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so‘zlardan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to‘gri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foydalanish</w:t>
            </w:r>
            <w:proofErr w:type="spellEnd"/>
          </w:p>
        </w:tc>
      </w:tr>
      <w:tr w:rsidR="00F335E0" w14:paraId="3AE38B06" w14:textId="77777777" w:rsidTr="00F335E0">
        <w:trPr>
          <w:trHeight w:val="354"/>
        </w:trPr>
        <w:tc>
          <w:tcPr>
            <w:tcW w:w="902" w:type="dxa"/>
            <w:vMerge/>
          </w:tcPr>
          <w:p w14:paraId="68A30A34" w14:textId="77777777" w:rsidR="00F335E0" w:rsidRDefault="00F335E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51CB5DCF" w14:textId="77777777" w:rsidR="00F335E0" w:rsidRDefault="00F335E0" w:rsidP="00F335E0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942" w:type="dxa"/>
          </w:tcPr>
          <w:p w14:paraId="01DA9DC7" w14:textId="0472AF11" w:rsidR="00F335E0" w:rsidRDefault="00F335E0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Sinonimlar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antonimlar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omonimlardan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to‘g‘ri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foydalanish</w:t>
            </w:r>
            <w:proofErr w:type="spellEnd"/>
          </w:p>
        </w:tc>
      </w:tr>
      <w:tr w:rsidR="00F335E0" w14:paraId="68B40C83" w14:textId="77777777">
        <w:trPr>
          <w:trHeight w:val="379"/>
        </w:trPr>
        <w:tc>
          <w:tcPr>
            <w:tcW w:w="902" w:type="dxa"/>
            <w:vMerge/>
          </w:tcPr>
          <w:p w14:paraId="465933B5" w14:textId="77777777" w:rsidR="00F335E0" w:rsidRDefault="00F335E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7217F04" w14:textId="77777777" w:rsidR="00F335E0" w:rsidRDefault="00F335E0" w:rsidP="00F335E0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</w:t>
            </w:r>
          </w:p>
        </w:tc>
        <w:tc>
          <w:tcPr>
            <w:tcW w:w="6942" w:type="dxa"/>
          </w:tcPr>
          <w:p w14:paraId="0B12BB9C" w14:textId="77777777" w:rsidR="00F335E0" w:rsidRDefault="00F335E0">
            <w:pPr>
              <w:pStyle w:val="TableParagraph"/>
              <w:ind w:left="108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Iboralar</w:t>
            </w:r>
            <w:proofErr w:type="spellEnd"/>
          </w:p>
        </w:tc>
      </w:tr>
      <w:tr w:rsidR="00F335E0" w14:paraId="4CD853D8" w14:textId="77777777" w:rsidTr="00F335E0">
        <w:trPr>
          <w:trHeight w:val="322"/>
        </w:trPr>
        <w:tc>
          <w:tcPr>
            <w:tcW w:w="902" w:type="dxa"/>
            <w:vMerge w:val="restart"/>
          </w:tcPr>
          <w:p w14:paraId="5E50EA4F" w14:textId="77777777" w:rsidR="00F335E0" w:rsidRDefault="00F335E0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8445" w:type="dxa"/>
            <w:gridSpan w:val="2"/>
          </w:tcPr>
          <w:p w14:paraId="00BC24B1" w14:textId="24313647" w:rsidR="00F335E0" w:rsidRDefault="00F335E0" w:rsidP="00F335E0">
            <w:pPr>
              <w:pStyle w:val="TableParagraph"/>
              <w:spacing w:line="316" w:lineRule="exact"/>
              <w:ind w:lef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PRAGMATIKA</w:t>
            </w:r>
          </w:p>
        </w:tc>
      </w:tr>
      <w:tr w:rsidR="00F8649F" w14:paraId="29904D53" w14:textId="77777777" w:rsidTr="00F335E0">
        <w:trPr>
          <w:trHeight w:val="269"/>
        </w:trPr>
        <w:tc>
          <w:tcPr>
            <w:tcW w:w="902" w:type="dxa"/>
            <w:vMerge/>
            <w:tcBorders>
              <w:top w:val="nil"/>
            </w:tcBorders>
          </w:tcPr>
          <w:p w14:paraId="2215727E" w14:textId="77777777" w:rsidR="00F8649F" w:rsidRDefault="00F8649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2BD615BB" w14:textId="77777777" w:rsidR="00F8649F" w:rsidRDefault="00B80DFC" w:rsidP="00F335E0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942" w:type="dxa"/>
          </w:tcPr>
          <w:p w14:paraId="4F0C6520" w14:textId="77777777" w:rsidR="00F8649F" w:rsidRDefault="00B80DFC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Nutqiy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harakatlar</w:t>
            </w:r>
            <w:proofErr w:type="spellEnd"/>
          </w:p>
        </w:tc>
      </w:tr>
      <w:tr w:rsidR="00F8649F" w14:paraId="2BAE23D6" w14:textId="77777777" w:rsidTr="00F335E0">
        <w:trPr>
          <w:trHeight w:val="232"/>
        </w:trPr>
        <w:tc>
          <w:tcPr>
            <w:tcW w:w="902" w:type="dxa"/>
            <w:vMerge/>
            <w:tcBorders>
              <w:top w:val="nil"/>
            </w:tcBorders>
          </w:tcPr>
          <w:p w14:paraId="1FF334AF" w14:textId="77777777" w:rsidR="00F8649F" w:rsidRDefault="00F8649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5038D4A5" w14:textId="77777777" w:rsidR="00F8649F" w:rsidRDefault="00B80DFC" w:rsidP="00F335E0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942" w:type="dxa"/>
          </w:tcPr>
          <w:p w14:paraId="2F42AB30" w14:textId="77169D07" w:rsidR="00F8649F" w:rsidRDefault="00B80DFC" w:rsidP="00146DF1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Kontekst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tahlili</w:t>
            </w:r>
            <w:proofErr w:type="spellEnd"/>
          </w:p>
        </w:tc>
      </w:tr>
      <w:tr w:rsidR="00F8649F" w14:paraId="258CC2C8" w14:textId="77777777" w:rsidTr="00F335E0">
        <w:trPr>
          <w:trHeight w:val="283"/>
        </w:trPr>
        <w:tc>
          <w:tcPr>
            <w:tcW w:w="902" w:type="dxa"/>
            <w:vMerge/>
            <w:tcBorders>
              <w:top w:val="nil"/>
              <w:bottom w:val="nil"/>
            </w:tcBorders>
          </w:tcPr>
          <w:p w14:paraId="52A18296" w14:textId="77777777" w:rsidR="00F8649F" w:rsidRDefault="00F8649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527D958C" w14:textId="6151507C" w:rsidR="00F8649F" w:rsidRDefault="00B80DFC" w:rsidP="00F335E0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</w:tc>
        <w:tc>
          <w:tcPr>
            <w:tcW w:w="6942" w:type="dxa"/>
          </w:tcPr>
          <w:p w14:paraId="36DF09EE" w14:textId="77777777" w:rsidR="00F8649F" w:rsidRDefault="00B80DFC">
            <w:pPr>
              <w:pStyle w:val="TableParagraph"/>
              <w:spacing w:line="316" w:lineRule="exact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Pragmatik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belgilar</w:t>
            </w:r>
            <w:proofErr w:type="spellEnd"/>
          </w:p>
        </w:tc>
      </w:tr>
      <w:tr w:rsidR="00F8649F" w14:paraId="34B97089" w14:textId="77777777" w:rsidTr="00F335E0">
        <w:trPr>
          <w:trHeight w:val="349"/>
        </w:trPr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14:paraId="24194BE6" w14:textId="77777777" w:rsidR="00F8649F" w:rsidRDefault="00F8649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98176D7" w14:textId="77777777" w:rsidR="00F8649F" w:rsidRDefault="00B80DFC" w:rsidP="00F335E0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3.4</w:t>
            </w:r>
          </w:p>
        </w:tc>
        <w:tc>
          <w:tcPr>
            <w:tcW w:w="6942" w:type="dxa"/>
          </w:tcPr>
          <w:p w14:paraId="76B91076" w14:textId="77777777" w:rsidR="00F8649F" w:rsidRDefault="00B80DFC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Xushmuomalalik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strategiyalari</w:t>
            </w:r>
            <w:proofErr w:type="spellEnd"/>
          </w:p>
        </w:tc>
      </w:tr>
      <w:tr w:rsidR="00F335E0" w14:paraId="7A6AB9E0" w14:textId="77777777" w:rsidTr="00966CF2">
        <w:trPr>
          <w:trHeight w:val="349"/>
        </w:trPr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14:paraId="3F2A861E" w14:textId="3F0F9204" w:rsidR="00F335E0" w:rsidRDefault="00F335E0">
            <w:pPr>
              <w:jc w:val="both"/>
              <w:rPr>
                <w:sz w:val="2"/>
                <w:szCs w:val="2"/>
              </w:rPr>
            </w:pPr>
            <w:r>
              <w:rPr>
                <w:b/>
                <w:sz w:val="28"/>
                <w:lang w:val="en-US"/>
              </w:rPr>
              <w:t>IV</w:t>
            </w:r>
          </w:p>
        </w:tc>
        <w:tc>
          <w:tcPr>
            <w:tcW w:w="8445" w:type="dxa"/>
            <w:gridSpan w:val="2"/>
          </w:tcPr>
          <w:p w14:paraId="7A787699" w14:textId="3BB1B915" w:rsidR="00F335E0" w:rsidRDefault="00F335E0" w:rsidP="00F335E0">
            <w:pPr>
              <w:pStyle w:val="TableParagraph"/>
              <w:spacing w:line="316" w:lineRule="exact"/>
              <w:ind w:left="108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>LEKSIKOLOGIYA</w:t>
            </w:r>
          </w:p>
        </w:tc>
      </w:tr>
      <w:tr w:rsidR="00F335E0" w14:paraId="070A4934" w14:textId="77777777" w:rsidTr="00F335E0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7D42C55D" w14:textId="77777777" w:rsidR="00F335E0" w:rsidRDefault="00F335E0" w:rsidP="00F335E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059A7DB2" w14:textId="49C3C39F" w:rsidR="00F335E0" w:rsidRDefault="00F335E0" w:rsidP="00F335E0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4.1</w:t>
            </w:r>
          </w:p>
        </w:tc>
        <w:tc>
          <w:tcPr>
            <w:tcW w:w="6942" w:type="dxa"/>
          </w:tcPr>
          <w:p w14:paraId="12D4C15A" w14:textId="412211AA" w:rsidR="00F335E0" w:rsidRDefault="00F335E0" w:rsidP="00F335E0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iCs/>
                <w:sz w:val="28"/>
                <w:lang w:val="en-US"/>
              </w:rPr>
              <w:t>Sinonim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antonim</w:t>
            </w:r>
            <w:proofErr w:type="spellEnd"/>
          </w:p>
        </w:tc>
      </w:tr>
      <w:tr w:rsidR="00F335E0" w14:paraId="36CC87E6" w14:textId="77777777" w:rsidTr="00F335E0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00FD6D11" w14:textId="77777777" w:rsidR="00F335E0" w:rsidRDefault="00F335E0" w:rsidP="00F335E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54DDCB4" w14:textId="76347576" w:rsidR="00F335E0" w:rsidRDefault="00F335E0" w:rsidP="00F335E0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6942" w:type="dxa"/>
          </w:tcPr>
          <w:p w14:paraId="6718A05A" w14:textId="0DC7706E" w:rsidR="00F335E0" w:rsidRDefault="00F335E0" w:rsidP="00F335E0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Iboralar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lang w:val="en-US"/>
              </w:rPr>
              <w:t>Idiomalar</w:t>
            </w:r>
            <w:proofErr w:type="spellEnd"/>
          </w:p>
        </w:tc>
      </w:tr>
      <w:tr w:rsidR="00F335E0" w14:paraId="5903087B" w14:textId="77777777" w:rsidTr="00F335E0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6F803F5C" w14:textId="77777777" w:rsidR="00F335E0" w:rsidRDefault="00F335E0" w:rsidP="00F335E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260B9540" w14:textId="558B33BD" w:rsidR="00F335E0" w:rsidRDefault="00F335E0" w:rsidP="00F335E0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942" w:type="dxa"/>
          </w:tcPr>
          <w:p w14:paraId="25697039" w14:textId="3FE7C9E9" w:rsidR="00F335E0" w:rsidRDefault="00F335E0" w:rsidP="00F335E0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Predloglar</w:t>
            </w:r>
            <w:proofErr w:type="spellEnd"/>
          </w:p>
        </w:tc>
      </w:tr>
      <w:tr w:rsidR="00F335E0" w14:paraId="17AC5047" w14:textId="77777777" w:rsidTr="00F335E0">
        <w:trPr>
          <w:trHeight w:val="349"/>
        </w:trPr>
        <w:tc>
          <w:tcPr>
            <w:tcW w:w="902" w:type="dxa"/>
            <w:tcBorders>
              <w:top w:val="nil"/>
              <w:bottom w:val="single" w:sz="4" w:space="0" w:color="auto"/>
            </w:tcBorders>
          </w:tcPr>
          <w:p w14:paraId="5574F696" w14:textId="77777777" w:rsidR="00F335E0" w:rsidRDefault="00F335E0" w:rsidP="00F335E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0324B6AE" w14:textId="584CCDDF" w:rsidR="00F335E0" w:rsidRDefault="00F335E0" w:rsidP="00F335E0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6942" w:type="dxa"/>
          </w:tcPr>
          <w:p w14:paraId="3280F10D" w14:textId="6F4EDFAC" w:rsidR="00F335E0" w:rsidRDefault="00F335E0" w:rsidP="00F335E0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Bog‘lovchilar</w:t>
            </w:r>
            <w:proofErr w:type="spellEnd"/>
          </w:p>
        </w:tc>
      </w:tr>
      <w:tr w:rsidR="00F335E0" w14:paraId="277395E1" w14:textId="77777777" w:rsidTr="00F335E0">
        <w:trPr>
          <w:trHeight w:val="349"/>
        </w:trPr>
        <w:tc>
          <w:tcPr>
            <w:tcW w:w="902" w:type="dxa"/>
            <w:tcBorders>
              <w:top w:val="single" w:sz="4" w:space="0" w:color="auto"/>
              <w:bottom w:val="nil"/>
            </w:tcBorders>
          </w:tcPr>
          <w:p w14:paraId="60537C15" w14:textId="606A9CF7" w:rsidR="00F335E0" w:rsidRDefault="00F335E0" w:rsidP="00F335E0">
            <w:pPr>
              <w:jc w:val="both"/>
              <w:rPr>
                <w:sz w:val="2"/>
                <w:szCs w:val="2"/>
              </w:rPr>
            </w:pPr>
            <w:r>
              <w:rPr>
                <w:b/>
                <w:sz w:val="28"/>
                <w:lang w:val="en-US"/>
              </w:rPr>
              <w:t>V</w:t>
            </w:r>
          </w:p>
        </w:tc>
        <w:tc>
          <w:tcPr>
            <w:tcW w:w="8445" w:type="dxa"/>
            <w:gridSpan w:val="2"/>
          </w:tcPr>
          <w:p w14:paraId="1B33A5FD" w14:textId="0AE54653" w:rsidR="00F335E0" w:rsidRDefault="00F335E0" w:rsidP="00F335E0">
            <w:pPr>
              <w:pStyle w:val="TableParagraph"/>
              <w:spacing w:line="316" w:lineRule="exact"/>
              <w:ind w:left="108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O‘QIB TUSHUNISH</w:t>
            </w:r>
          </w:p>
        </w:tc>
      </w:tr>
      <w:tr w:rsidR="00F335E0" w14:paraId="1DFAF4EA" w14:textId="77777777" w:rsidTr="00F335E0">
        <w:trPr>
          <w:trHeight w:val="349"/>
        </w:trPr>
        <w:tc>
          <w:tcPr>
            <w:tcW w:w="902" w:type="dxa"/>
            <w:tcBorders>
              <w:top w:val="nil"/>
              <w:bottom w:val="nil"/>
            </w:tcBorders>
          </w:tcPr>
          <w:p w14:paraId="30A9836C" w14:textId="77777777" w:rsidR="00F335E0" w:rsidRDefault="00F335E0" w:rsidP="00F335E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2239D4C" w14:textId="4B909D3A" w:rsidR="00F335E0" w:rsidRDefault="00F335E0" w:rsidP="00F335E0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5.1</w:t>
            </w:r>
          </w:p>
        </w:tc>
        <w:tc>
          <w:tcPr>
            <w:tcW w:w="6942" w:type="dxa"/>
          </w:tcPr>
          <w:p w14:paraId="5B566F5C" w14:textId="5EF296B0" w:rsidR="00F335E0" w:rsidRDefault="00F335E0" w:rsidP="00F335E0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Umumiy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ma’lumot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uchun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o‘qish</w:t>
            </w:r>
            <w:proofErr w:type="spellEnd"/>
          </w:p>
        </w:tc>
      </w:tr>
      <w:tr w:rsidR="00F335E0" w14:paraId="5D8385B1" w14:textId="77777777">
        <w:trPr>
          <w:trHeight w:val="349"/>
        </w:trPr>
        <w:tc>
          <w:tcPr>
            <w:tcW w:w="902" w:type="dxa"/>
            <w:tcBorders>
              <w:top w:val="nil"/>
            </w:tcBorders>
          </w:tcPr>
          <w:p w14:paraId="4DDD2BE8" w14:textId="77777777" w:rsidR="00F335E0" w:rsidRDefault="00F335E0" w:rsidP="00F335E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8EA3075" w14:textId="05EC8F58" w:rsidR="00F335E0" w:rsidRDefault="00F335E0" w:rsidP="00F335E0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5.</w:t>
            </w:r>
            <w:r>
              <w:rPr>
                <w:sz w:val="28"/>
              </w:rPr>
              <w:t>2</w:t>
            </w:r>
          </w:p>
        </w:tc>
        <w:tc>
          <w:tcPr>
            <w:tcW w:w="6942" w:type="dxa"/>
          </w:tcPr>
          <w:p w14:paraId="0B51D5CB" w14:textId="1B8BC5A4" w:rsidR="00F335E0" w:rsidRDefault="00F335E0" w:rsidP="00F335E0">
            <w:pPr>
              <w:pStyle w:val="TableParagraph"/>
              <w:spacing w:line="316" w:lineRule="exact"/>
              <w:ind w:left="108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Tavsilotli</w:t>
            </w:r>
            <w:proofErr w:type="spellEnd"/>
            <w:r>
              <w:rPr>
                <w:sz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lang w:val="en-US"/>
              </w:rPr>
              <w:t>ma’lumot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uchun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o‘qish</w:t>
            </w:r>
            <w:proofErr w:type="spellEnd"/>
          </w:p>
        </w:tc>
      </w:tr>
    </w:tbl>
    <w:p w14:paraId="57E77277" w14:textId="77777777" w:rsidR="00146DF1" w:rsidRDefault="00146DF1" w:rsidP="00146DF1">
      <w:pPr>
        <w:pStyle w:val="1"/>
        <w:tabs>
          <w:tab w:val="left" w:pos="709"/>
        </w:tabs>
        <w:spacing w:before="120" w:after="120" w:line="276" w:lineRule="auto"/>
        <w:ind w:left="425" w:right="748"/>
        <w:jc w:val="both"/>
      </w:pPr>
    </w:p>
    <w:p w14:paraId="7536F787" w14:textId="77777777" w:rsidR="00146DF1" w:rsidRDefault="00146DF1" w:rsidP="00146DF1">
      <w:pPr>
        <w:pStyle w:val="1"/>
        <w:tabs>
          <w:tab w:val="left" w:pos="709"/>
        </w:tabs>
        <w:spacing w:before="120" w:after="120" w:line="276" w:lineRule="auto"/>
        <w:ind w:left="425" w:right="748"/>
        <w:jc w:val="both"/>
      </w:pPr>
    </w:p>
    <w:p w14:paraId="09593DB3" w14:textId="651F1A0B" w:rsidR="00F8649F" w:rsidRDefault="00B80DFC" w:rsidP="00146DF1">
      <w:pPr>
        <w:pStyle w:val="1"/>
        <w:numPr>
          <w:ilvl w:val="0"/>
          <w:numId w:val="3"/>
        </w:numPr>
        <w:tabs>
          <w:tab w:val="left" w:pos="709"/>
        </w:tabs>
        <w:spacing w:before="120" w:after="120" w:line="276" w:lineRule="auto"/>
        <w:ind w:left="0" w:right="-21" w:firstLine="709"/>
        <w:jc w:val="both"/>
      </w:pPr>
      <w:r w:rsidRPr="00F335E0">
        <w:lastRenderedPageBreak/>
        <w:t xml:space="preserve">Nemis </w:t>
      </w:r>
      <w:r>
        <w:t>ti</w:t>
      </w:r>
      <w:r w:rsidRPr="00F335E0">
        <w:t>li</w:t>
      </w:r>
      <w:r>
        <w:t xml:space="preserve"> fanidan test sinovi</w:t>
      </w:r>
      <w:r w:rsidRPr="00F335E0">
        <w:t xml:space="preserve"> </w:t>
      </w:r>
      <w:r>
        <w:t>topshiriqlarini baholash mezonlari</w:t>
      </w:r>
    </w:p>
    <w:p w14:paraId="3FA0A863" w14:textId="77777777" w:rsidR="00F8649F" w:rsidRDefault="00B80DFC" w:rsidP="00146DF1">
      <w:pPr>
        <w:pStyle w:val="a8"/>
        <w:spacing w:line="276" w:lineRule="auto"/>
        <w:ind w:left="0" w:right="201" w:firstLine="709"/>
        <w:jc w:val="both"/>
      </w:pPr>
      <w:r>
        <w:t>Har</w:t>
      </w:r>
      <w:r>
        <w:rPr>
          <w:spacing w:val="41"/>
        </w:rPr>
        <w:t xml:space="preserve"> </w:t>
      </w:r>
      <w:r>
        <w:t>bir</w:t>
      </w:r>
      <w:r>
        <w:rPr>
          <w:spacing w:val="41"/>
        </w:rPr>
        <w:t xml:space="preserve"> </w:t>
      </w:r>
      <w:r>
        <w:t>test</w:t>
      </w:r>
      <w:r>
        <w:rPr>
          <w:spacing w:val="39"/>
        </w:rPr>
        <w:t xml:space="preserve"> </w:t>
      </w:r>
      <w:r>
        <w:t>sinovi</w:t>
      </w:r>
      <w:r>
        <w:rPr>
          <w:spacing w:val="40"/>
        </w:rPr>
        <w:t xml:space="preserve"> </w:t>
      </w:r>
      <w:r>
        <w:t>turiga</w:t>
      </w:r>
      <w:r>
        <w:rPr>
          <w:spacing w:val="38"/>
        </w:rPr>
        <w:t xml:space="preserve"> </w:t>
      </w:r>
      <w:r>
        <w:t>qarab</w:t>
      </w:r>
      <w:r>
        <w:rPr>
          <w:spacing w:val="42"/>
        </w:rPr>
        <w:t xml:space="preserve"> </w:t>
      </w:r>
      <w:r>
        <w:t>turli</w:t>
      </w:r>
      <w:r>
        <w:rPr>
          <w:spacing w:val="40"/>
        </w:rPr>
        <w:t xml:space="preserve"> </w:t>
      </w:r>
      <w:r>
        <w:t>xil</w:t>
      </w:r>
      <w:r>
        <w:rPr>
          <w:spacing w:val="42"/>
        </w:rPr>
        <w:t xml:space="preserve"> </w:t>
      </w:r>
      <w:r>
        <w:t>baholash</w:t>
      </w:r>
      <w:r>
        <w:rPr>
          <w:spacing w:val="42"/>
        </w:rPr>
        <w:t xml:space="preserve"> </w:t>
      </w:r>
      <w:r>
        <w:t>mezonlariga</w:t>
      </w:r>
      <w:r>
        <w:rPr>
          <w:spacing w:val="41"/>
        </w:rPr>
        <w:t xml:space="preserve"> </w:t>
      </w:r>
      <w:r>
        <w:t>koʻra</w:t>
      </w:r>
      <w:r>
        <w:rPr>
          <w:spacing w:val="-67"/>
        </w:rPr>
        <w:t xml:space="preserve"> </w:t>
      </w:r>
      <w:r>
        <w:rPr>
          <w:spacing w:val="-67"/>
          <w:lang w:val="en-US"/>
        </w:rPr>
        <w:t xml:space="preserve"> </w:t>
      </w:r>
      <w:r>
        <w:t>baholanadi.</w:t>
      </w:r>
    </w:p>
    <w:p w14:paraId="1168A5D3" w14:textId="77777777" w:rsidR="00F8649F" w:rsidRDefault="00B80DFC" w:rsidP="00146DF1">
      <w:pPr>
        <w:pStyle w:val="ab"/>
        <w:numPr>
          <w:ilvl w:val="0"/>
          <w:numId w:val="12"/>
        </w:numPr>
        <w:tabs>
          <w:tab w:val="left" w:pos="406"/>
          <w:tab w:val="left" w:pos="1134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agar</w:t>
      </w:r>
      <w:r>
        <w:rPr>
          <w:spacing w:val="-6"/>
          <w:sz w:val="28"/>
        </w:rPr>
        <w:t xml:space="preserve"> </w:t>
      </w:r>
      <w:r>
        <w:rPr>
          <w:sz w:val="28"/>
        </w:rPr>
        <w:t>belgilangan</w:t>
      </w:r>
      <w:r>
        <w:rPr>
          <w:spacing w:val="-1"/>
          <w:sz w:val="28"/>
        </w:rPr>
        <w:t xml:space="preserve"> </w:t>
      </w:r>
      <w:r>
        <w:rPr>
          <w:sz w:val="28"/>
        </w:rPr>
        <w:t>javob</w:t>
      </w:r>
      <w:r>
        <w:rPr>
          <w:spacing w:val="-1"/>
          <w:sz w:val="28"/>
        </w:rPr>
        <w:t xml:space="preserve"> </w:t>
      </w:r>
      <w:r>
        <w:rPr>
          <w:sz w:val="28"/>
        </w:rPr>
        <w:t>toʻgʻri</w:t>
      </w:r>
      <w:r>
        <w:rPr>
          <w:spacing w:val="-1"/>
          <w:sz w:val="28"/>
        </w:rPr>
        <w:t xml:space="preserve"> </w:t>
      </w:r>
      <w:r>
        <w:rPr>
          <w:sz w:val="28"/>
        </w:rPr>
        <w:t>boʻlsa,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ball;</w:t>
      </w:r>
    </w:p>
    <w:p w14:paraId="76AE4A8B" w14:textId="77777777" w:rsidR="00F8649F" w:rsidRDefault="00B80DFC" w:rsidP="00146DF1">
      <w:pPr>
        <w:pStyle w:val="ab"/>
        <w:numPr>
          <w:ilvl w:val="0"/>
          <w:numId w:val="12"/>
        </w:numPr>
        <w:tabs>
          <w:tab w:val="left" w:pos="406"/>
          <w:tab w:val="left" w:pos="1134"/>
        </w:tabs>
        <w:spacing w:before="39"/>
        <w:ind w:left="0" w:firstLine="709"/>
        <w:jc w:val="both"/>
        <w:rPr>
          <w:sz w:val="28"/>
        </w:rPr>
      </w:pPr>
      <w:r>
        <w:rPr>
          <w:sz w:val="28"/>
        </w:rPr>
        <w:t>agar</w:t>
      </w:r>
      <w:r>
        <w:rPr>
          <w:spacing w:val="-6"/>
          <w:sz w:val="28"/>
        </w:rPr>
        <w:t xml:space="preserve"> </w:t>
      </w:r>
      <w:r>
        <w:rPr>
          <w:sz w:val="28"/>
        </w:rPr>
        <w:t>belgilangan</w:t>
      </w:r>
      <w:r>
        <w:rPr>
          <w:spacing w:val="-2"/>
          <w:sz w:val="28"/>
        </w:rPr>
        <w:t xml:space="preserve"> </w:t>
      </w:r>
      <w:r>
        <w:rPr>
          <w:sz w:val="28"/>
        </w:rPr>
        <w:t>javob</w:t>
      </w:r>
      <w:r>
        <w:rPr>
          <w:spacing w:val="-2"/>
          <w:sz w:val="28"/>
        </w:rPr>
        <w:t xml:space="preserve"> </w:t>
      </w:r>
      <w:r>
        <w:rPr>
          <w:sz w:val="28"/>
        </w:rPr>
        <w:t>notoʻgʻri boʻlsa,</w:t>
      </w:r>
      <w:r>
        <w:rPr>
          <w:spacing w:val="-6"/>
          <w:sz w:val="28"/>
        </w:rPr>
        <w:t xml:space="preserve"> </w:t>
      </w: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ball.</w:t>
      </w:r>
    </w:p>
    <w:p w14:paraId="72BF3730" w14:textId="77777777" w:rsidR="00F8649F" w:rsidRPr="00F335E0" w:rsidRDefault="00B80DFC" w:rsidP="00146DF1">
      <w:pPr>
        <w:pStyle w:val="1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0" w:right="748" w:firstLine="709"/>
        <w:jc w:val="both"/>
      </w:pPr>
      <w:r w:rsidRPr="00F335E0">
        <w:t>F</w:t>
      </w:r>
      <w:r>
        <w:t>oydalanishga</w:t>
      </w:r>
      <w:r w:rsidRPr="00F335E0">
        <w:t xml:space="preserve"> </w:t>
      </w:r>
      <w:r>
        <w:t>tavsiya</w:t>
      </w:r>
      <w:r w:rsidRPr="00F335E0">
        <w:t xml:space="preserve"> </w:t>
      </w:r>
      <w:r>
        <w:t>etiladigan</w:t>
      </w:r>
      <w:r w:rsidRPr="00F335E0">
        <w:t xml:space="preserve"> </w:t>
      </w:r>
      <w:r>
        <w:t>adabiyotlar</w:t>
      </w:r>
      <w:r w:rsidRPr="00F335E0">
        <w:t xml:space="preserve"> ro‘yxati:</w:t>
      </w:r>
    </w:p>
    <w:p w14:paraId="3A428692" w14:textId="1D09A00B" w:rsidR="00F8649F" w:rsidRPr="00F314F7" w:rsidRDefault="00F314F7" w:rsidP="00146DF1">
      <w:pPr>
        <w:pStyle w:val="ab"/>
        <w:widowControl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before="30" w:line="276" w:lineRule="auto"/>
        <w:ind w:left="0" w:firstLine="709"/>
        <w:jc w:val="both"/>
        <w:rPr>
          <w:sz w:val="28"/>
          <w:szCs w:val="28"/>
        </w:rPr>
      </w:pPr>
      <w:r w:rsidRPr="00F314F7">
        <w:rPr>
          <w:sz w:val="28"/>
          <w:szCs w:val="28"/>
        </w:rPr>
        <w:t xml:space="preserve">Kiyamova Z., Kiyamova M., Imyaminova S. </w:t>
      </w:r>
      <w:r>
        <w:rPr>
          <w:sz w:val="28"/>
          <w:szCs w:val="28"/>
        </w:rPr>
        <w:t>(</w:t>
      </w:r>
      <w:r w:rsidRPr="00F314F7">
        <w:rPr>
          <w:sz w:val="28"/>
          <w:szCs w:val="28"/>
        </w:rPr>
        <w:t>2017</w:t>
      </w:r>
      <w:r>
        <w:rPr>
          <w:sz w:val="28"/>
          <w:szCs w:val="28"/>
        </w:rPr>
        <w:t xml:space="preserve">) </w:t>
      </w:r>
      <w:hyperlink r:id="rId6" w:history="1">
        <w:r w:rsidR="00146DF1">
          <w:rPr>
            <w:sz w:val="28"/>
            <w:szCs w:val="28"/>
          </w:rPr>
          <w:t>Deutsch, 5</w:t>
        </w:r>
        <w:r w:rsidR="00146DF1">
          <w:rPr>
            <w:sz w:val="28"/>
            <w:szCs w:val="28"/>
            <w:lang w:val="en-US"/>
          </w:rPr>
          <w:t>-</w:t>
        </w:r>
        <w:r w:rsidR="00B80DFC" w:rsidRPr="00F314F7">
          <w:rPr>
            <w:sz w:val="28"/>
            <w:szCs w:val="28"/>
          </w:rPr>
          <w:t xml:space="preserve">sinf </w:t>
        </w:r>
      </w:hyperlink>
    </w:p>
    <w:p w14:paraId="25316D00" w14:textId="055F7C0B" w:rsidR="00F8649F" w:rsidRPr="00146DF1" w:rsidRDefault="005956D5" w:rsidP="00146DF1">
      <w:pPr>
        <w:pStyle w:val="ab"/>
        <w:widowControl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before="30" w:line="276" w:lineRule="auto"/>
        <w:ind w:left="0" w:firstLine="709"/>
        <w:jc w:val="both"/>
        <w:rPr>
          <w:spacing w:val="-8"/>
          <w:sz w:val="28"/>
          <w:szCs w:val="28"/>
        </w:rPr>
      </w:pPr>
      <w:r w:rsidRPr="00146DF1">
        <w:rPr>
          <w:spacing w:val="-8"/>
          <w:sz w:val="28"/>
          <w:szCs w:val="28"/>
        </w:rPr>
        <w:t xml:space="preserve">Suxanova N., Ulyanova L., Bekanacheva A. (2018) </w:t>
      </w:r>
      <w:hyperlink r:id="rId7" w:history="1">
        <w:r w:rsidR="00146DF1" w:rsidRPr="00146DF1">
          <w:rPr>
            <w:spacing w:val="-8"/>
            <w:sz w:val="28"/>
            <w:szCs w:val="28"/>
          </w:rPr>
          <w:t>Assalom Deutsch, 6</w:t>
        </w:r>
        <w:r w:rsidR="00146DF1" w:rsidRPr="00146DF1">
          <w:rPr>
            <w:spacing w:val="-8"/>
            <w:sz w:val="28"/>
            <w:szCs w:val="28"/>
            <w:lang w:val="en-US"/>
          </w:rPr>
          <w:t>-</w:t>
        </w:r>
        <w:r w:rsidR="00B80DFC" w:rsidRPr="00146DF1">
          <w:rPr>
            <w:spacing w:val="-8"/>
            <w:sz w:val="28"/>
            <w:szCs w:val="28"/>
          </w:rPr>
          <w:t xml:space="preserve">sinf </w:t>
        </w:r>
      </w:hyperlink>
    </w:p>
    <w:p w14:paraId="742F6A4B" w14:textId="7AEDA019" w:rsidR="00F8649F" w:rsidRPr="00146DF1" w:rsidRDefault="005956D5" w:rsidP="00146DF1">
      <w:pPr>
        <w:pStyle w:val="ab"/>
        <w:widowControl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before="30" w:line="276" w:lineRule="auto"/>
        <w:ind w:left="0" w:firstLine="709"/>
        <w:jc w:val="both"/>
        <w:rPr>
          <w:spacing w:val="-8"/>
          <w:sz w:val="28"/>
          <w:szCs w:val="28"/>
        </w:rPr>
      </w:pPr>
      <w:r w:rsidRPr="00146DF1">
        <w:rPr>
          <w:spacing w:val="-8"/>
          <w:sz w:val="28"/>
          <w:szCs w:val="28"/>
        </w:rPr>
        <w:t xml:space="preserve">Suchanova N., Uljanova L., Bekanatscheva A. (2019) </w:t>
      </w:r>
      <w:hyperlink r:id="rId8" w:history="1">
        <w:r w:rsidR="00146DF1">
          <w:rPr>
            <w:spacing w:val="-8"/>
            <w:sz w:val="28"/>
            <w:szCs w:val="28"/>
          </w:rPr>
          <w:t>Assolom Deutsch, 7</w:t>
        </w:r>
        <w:r w:rsidR="00146DF1">
          <w:rPr>
            <w:spacing w:val="-8"/>
            <w:sz w:val="28"/>
            <w:szCs w:val="28"/>
            <w:lang w:val="en-US"/>
          </w:rPr>
          <w:t>-</w:t>
        </w:r>
        <w:r w:rsidR="00B80DFC" w:rsidRPr="00146DF1">
          <w:rPr>
            <w:spacing w:val="-8"/>
            <w:sz w:val="28"/>
            <w:szCs w:val="28"/>
          </w:rPr>
          <w:t xml:space="preserve">sinf </w:t>
        </w:r>
      </w:hyperlink>
    </w:p>
    <w:p w14:paraId="5CEC4B25" w14:textId="62553BEF" w:rsidR="00F8649F" w:rsidRPr="00F335E0" w:rsidRDefault="005956D5" w:rsidP="00146DF1">
      <w:pPr>
        <w:pStyle w:val="ab"/>
        <w:widowControl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before="30" w:line="276" w:lineRule="auto"/>
        <w:ind w:left="0" w:firstLine="709"/>
        <w:jc w:val="both"/>
        <w:rPr>
          <w:sz w:val="28"/>
          <w:szCs w:val="28"/>
        </w:rPr>
      </w:pPr>
      <w:r w:rsidRPr="005956D5">
        <w:rPr>
          <w:sz w:val="28"/>
          <w:szCs w:val="28"/>
        </w:rPr>
        <w:t xml:space="preserve">Suchanowa N., Uljanova L. </w:t>
      </w:r>
      <w:r>
        <w:rPr>
          <w:sz w:val="28"/>
          <w:szCs w:val="28"/>
        </w:rPr>
        <w:t>(</w:t>
      </w:r>
      <w:r w:rsidRPr="005956D5">
        <w:rPr>
          <w:sz w:val="28"/>
          <w:szCs w:val="28"/>
        </w:rPr>
        <w:t>2014</w:t>
      </w:r>
      <w:r>
        <w:rPr>
          <w:sz w:val="28"/>
          <w:szCs w:val="28"/>
        </w:rPr>
        <w:t xml:space="preserve">) </w:t>
      </w:r>
      <w:hyperlink r:id="rId9" w:history="1">
        <w:r w:rsidR="00B80DFC" w:rsidRPr="00F335E0">
          <w:rPr>
            <w:sz w:val="28"/>
            <w:szCs w:val="28"/>
          </w:rPr>
          <w:t>Assalom Deutsch, 8 sinf</w:t>
        </w:r>
        <w:r>
          <w:rPr>
            <w:sz w:val="28"/>
            <w:szCs w:val="28"/>
          </w:rPr>
          <w:t xml:space="preserve"> </w:t>
        </w:r>
        <w:r w:rsidR="00B80DFC" w:rsidRPr="00F335E0">
          <w:rPr>
            <w:sz w:val="28"/>
            <w:szCs w:val="28"/>
          </w:rPr>
          <w:t xml:space="preserve"> </w:t>
        </w:r>
      </w:hyperlink>
    </w:p>
    <w:p w14:paraId="700BBAAE" w14:textId="2F050FCC" w:rsidR="00F8649F" w:rsidRPr="00F335E0" w:rsidRDefault="005956D5" w:rsidP="00146DF1">
      <w:pPr>
        <w:pStyle w:val="ab"/>
        <w:widowControl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before="30" w:line="276" w:lineRule="auto"/>
        <w:ind w:left="0" w:firstLine="709"/>
        <w:jc w:val="both"/>
        <w:rPr>
          <w:sz w:val="28"/>
          <w:szCs w:val="28"/>
        </w:rPr>
      </w:pPr>
      <w:r w:rsidRPr="005956D5">
        <w:rPr>
          <w:sz w:val="28"/>
          <w:szCs w:val="28"/>
        </w:rPr>
        <w:t>Dadaxo‘djayeva M., Qahhorova M., Qurbonov M., Mamarasulov H.</w:t>
      </w:r>
      <w:r>
        <w:rPr>
          <w:sz w:val="28"/>
          <w:szCs w:val="28"/>
        </w:rPr>
        <w:t xml:space="preserve"> (</w:t>
      </w:r>
      <w:r w:rsidRPr="005956D5">
        <w:rPr>
          <w:sz w:val="28"/>
          <w:szCs w:val="28"/>
        </w:rPr>
        <w:t>2014</w:t>
      </w:r>
      <w:r>
        <w:rPr>
          <w:sz w:val="28"/>
          <w:szCs w:val="28"/>
        </w:rPr>
        <w:t xml:space="preserve">) </w:t>
      </w:r>
      <w:hyperlink r:id="rId10" w:history="1">
        <w:r w:rsidR="00B80DFC" w:rsidRPr="00F335E0">
          <w:rPr>
            <w:sz w:val="28"/>
            <w:szCs w:val="28"/>
          </w:rPr>
          <w:t>Deutsch, 9 sinf</w:t>
        </w:r>
        <w:r>
          <w:rPr>
            <w:sz w:val="28"/>
            <w:szCs w:val="28"/>
          </w:rPr>
          <w:t xml:space="preserve"> </w:t>
        </w:r>
        <w:r w:rsidR="00B80DFC" w:rsidRPr="00F335E0">
          <w:rPr>
            <w:sz w:val="28"/>
            <w:szCs w:val="28"/>
          </w:rPr>
          <w:t xml:space="preserve"> </w:t>
        </w:r>
      </w:hyperlink>
    </w:p>
    <w:p w14:paraId="0D05A92A" w14:textId="60772781" w:rsidR="00F8649F" w:rsidRPr="00146DF1" w:rsidRDefault="005956D5" w:rsidP="00146DF1">
      <w:pPr>
        <w:pStyle w:val="ab"/>
        <w:widowControl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before="30" w:line="276" w:lineRule="auto"/>
        <w:ind w:left="0" w:firstLine="709"/>
        <w:jc w:val="both"/>
        <w:rPr>
          <w:spacing w:val="-8"/>
          <w:sz w:val="28"/>
          <w:szCs w:val="28"/>
        </w:rPr>
      </w:pPr>
      <w:r w:rsidRPr="00146DF1">
        <w:rPr>
          <w:spacing w:val="-8"/>
          <w:sz w:val="28"/>
          <w:szCs w:val="28"/>
        </w:rPr>
        <w:t xml:space="preserve">Imyaminova Sh.S., Abdullayeva S.Ya., Holiyarov L.T. (2017) </w:t>
      </w:r>
      <w:r w:rsidR="00146DF1">
        <w:rPr>
          <w:spacing w:val="-8"/>
          <w:sz w:val="28"/>
          <w:szCs w:val="28"/>
        </w:rPr>
        <w:t>Deutsch, 10</w:t>
      </w:r>
      <w:r w:rsidR="00146DF1">
        <w:rPr>
          <w:spacing w:val="-8"/>
          <w:sz w:val="28"/>
          <w:szCs w:val="28"/>
          <w:lang w:val="en-US"/>
        </w:rPr>
        <w:t>-</w:t>
      </w:r>
      <w:r w:rsidR="00B80DFC" w:rsidRPr="00146DF1">
        <w:rPr>
          <w:spacing w:val="-8"/>
          <w:sz w:val="28"/>
          <w:szCs w:val="28"/>
        </w:rPr>
        <w:t>sinf</w:t>
      </w:r>
    </w:p>
    <w:p w14:paraId="2D375ECA" w14:textId="1F22DCCF" w:rsidR="00F8649F" w:rsidRPr="00146DF1" w:rsidRDefault="005956D5" w:rsidP="00146DF1">
      <w:pPr>
        <w:pStyle w:val="ab"/>
        <w:widowControl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before="30" w:line="276" w:lineRule="auto"/>
        <w:ind w:left="0" w:firstLine="709"/>
        <w:jc w:val="both"/>
        <w:rPr>
          <w:spacing w:val="-8"/>
          <w:sz w:val="28"/>
          <w:szCs w:val="28"/>
        </w:rPr>
      </w:pPr>
      <w:r w:rsidRPr="00146DF1">
        <w:rPr>
          <w:spacing w:val="-8"/>
          <w:sz w:val="28"/>
          <w:szCs w:val="28"/>
        </w:rPr>
        <w:t>Imyaminova Sh.S., Abdullayeva S.Ya., Holiyarov L.T.(2018)</w:t>
      </w:r>
      <w:r w:rsidRPr="00146DF1">
        <w:rPr>
          <w:spacing w:val="-8"/>
        </w:rPr>
        <w:t xml:space="preserve"> </w:t>
      </w:r>
      <w:hyperlink r:id="rId11" w:history="1">
        <w:r w:rsidR="00146DF1">
          <w:rPr>
            <w:spacing w:val="-8"/>
            <w:sz w:val="28"/>
            <w:szCs w:val="28"/>
          </w:rPr>
          <w:t>Deutsch, 11</w:t>
        </w:r>
        <w:r w:rsidR="00146DF1">
          <w:rPr>
            <w:spacing w:val="-8"/>
            <w:sz w:val="28"/>
            <w:szCs w:val="28"/>
            <w:lang w:val="en-US"/>
          </w:rPr>
          <w:t>-</w:t>
        </w:r>
        <w:r w:rsidR="00B80DFC" w:rsidRPr="00146DF1">
          <w:rPr>
            <w:spacing w:val="-8"/>
            <w:sz w:val="28"/>
            <w:szCs w:val="28"/>
          </w:rPr>
          <w:t xml:space="preserve">sinf </w:t>
        </w:r>
      </w:hyperlink>
    </w:p>
    <w:p w14:paraId="403C3D81" w14:textId="4950BA62" w:rsidR="00F8649F" w:rsidRPr="00F335E0" w:rsidRDefault="005956D5" w:rsidP="00146DF1">
      <w:pPr>
        <w:pStyle w:val="ab"/>
        <w:widowControl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before="30" w:line="276" w:lineRule="auto"/>
        <w:ind w:left="0" w:firstLine="709"/>
        <w:jc w:val="both"/>
        <w:rPr>
          <w:sz w:val="28"/>
          <w:szCs w:val="28"/>
        </w:rPr>
      </w:pPr>
      <w:r w:rsidRPr="00F335E0">
        <w:rPr>
          <w:sz w:val="28"/>
          <w:szCs w:val="28"/>
        </w:rPr>
        <w:t>Hueber Verlag,  Evans Sandra</w:t>
      </w:r>
      <w:r>
        <w:rPr>
          <w:sz w:val="28"/>
          <w:szCs w:val="28"/>
        </w:rPr>
        <w:t>,</w:t>
      </w:r>
      <w:r w:rsidRPr="00F335E0">
        <w:rPr>
          <w:sz w:val="28"/>
          <w:szCs w:val="28"/>
        </w:rPr>
        <w:t xml:space="preserve"> Pude Angela</w:t>
      </w:r>
      <w:r>
        <w:rPr>
          <w:sz w:val="28"/>
          <w:szCs w:val="28"/>
        </w:rPr>
        <w:t>,</w:t>
      </w:r>
      <w:r w:rsidRPr="00F335E0">
        <w:rPr>
          <w:sz w:val="28"/>
          <w:szCs w:val="28"/>
        </w:rPr>
        <w:t xml:space="preserve"> Specht Franz</w:t>
      </w:r>
      <w:r>
        <w:rPr>
          <w:sz w:val="28"/>
          <w:szCs w:val="28"/>
        </w:rPr>
        <w:t>.</w:t>
      </w:r>
      <w:r w:rsidRPr="00F335E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335E0">
        <w:rPr>
          <w:sz w:val="28"/>
          <w:szCs w:val="28"/>
        </w:rPr>
        <w:t>2019</w:t>
      </w:r>
      <w:r>
        <w:rPr>
          <w:sz w:val="28"/>
          <w:szCs w:val="28"/>
        </w:rPr>
        <w:t>)</w:t>
      </w:r>
      <w:r w:rsidRPr="00F335E0">
        <w:rPr>
          <w:sz w:val="28"/>
          <w:szCs w:val="28"/>
        </w:rPr>
        <w:t xml:space="preserve"> </w:t>
      </w:r>
      <w:r w:rsidR="00B80DFC" w:rsidRPr="00F335E0">
        <w:rPr>
          <w:sz w:val="28"/>
          <w:szCs w:val="28"/>
        </w:rPr>
        <w:t>“Menschen A1,A2, B1</w:t>
      </w:r>
      <w:r>
        <w:rPr>
          <w:sz w:val="28"/>
          <w:szCs w:val="28"/>
        </w:rPr>
        <w:t>”</w:t>
      </w:r>
      <w:r w:rsidR="00B80DFC" w:rsidRPr="00F335E0">
        <w:rPr>
          <w:sz w:val="28"/>
          <w:szCs w:val="28"/>
        </w:rPr>
        <w:t xml:space="preserve"> Deutsch als Fremdsprache</w:t>
      </w:r>
      <w:r>
        <w:rPr>
          <w:sz w:val="28"/>
          <w:szCs w:val="28"/>
        </w:rPr>
        <w:t xml:space="preserve">, </w:t>
      </w:r>
      <w:r w:rsidR="00B80DFC" w:rsidRPr="00F335E0">
        <w:rPr>
          <w:sz w:val="28"/>
          <w:szCs w:val="28"/>
        </w:rPr>
        <w:t xml:space="preserve">München </w:t>
      </w:r>
    </w:p>
    <w:p w14:paraId="62105AB3" w14:textId="77777777" w:rsidR="00F8649F" w:rsidRDefault="00F8649F">
      <w:pPr>
        <w:widowControl/>
        <w:spacing w:before="30" w:after="90"/>
      </w:pPr>
    </w:p>
    <w:p w14:paraId="287460E4" w14:textId="77777777" w:rsidR="00F8649F" w:rsidRDefault="00F8649F">
      <w:pPr>
        <w:tabs>
          <w:tab w:val="left" w:pos="406"/>
        </w:tabs>
        <w:spacing w:before="47"/>
        <w:jc w:val="both"/>
        <w:rPr>
          <w:sz w:val="28"/>
          <w:highlight w:val="yellow"/>
          <w:lang w:val="en-US"/>
        </w:rPr>
      </w:pPr>
    </w:p>
    <w:p w14:paraId="13B5D8D5" w14:textId="77777777" w:rsidR="00F8649F" w:rsidRDefault="00F8649F">
      <w:pPr>
        <w:widowControl/>
        <w:spacing w:before="30" w:after="90"/>
      </w:pPr>
    </w:p>
    <w:p w14:paraId="424C1A3A" w14:textId="77777777" w:rsidR="00F8649F" w:rsidRDefault="00F8649F">
      <w:pPr>
        <w:tabs>
          <w:tab w:val="left" w:pos="406"/>
        </w:tabs>
        <w:spacing w:before="47"/>
        <w:jc w:val="both"/>
        <w:rPr>
          <w:sz w:val="28"/>
          <w:highlight w:val="yellow"/>
          <w:lang w:val="de-DE"/>
        </w:rPr>
      </w:pPr>
      <w:bookmarkStart w:id="1" w:name="_GoBack"/>
      <w:bookmarkEnd w:id="1"/>
    </w:p>
    <w:sectPr w:rsidR="00F8649F">
      <w:pgSz w:w="11910" w:h="16840"/>
      <w:pgMar w:top="1120" w:right="853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multilevel"/>
    <w:tmpl w:val="01263528"/>
    <w:lvl w:ilvl="0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23B33463"/>
    <w:multiLevelType w:val="hybridMultilevel"/>
    <w:tmpl w:val="E6B2E964"/>
    <w:lvl w:ilvl="0" w:tplc="04190017">
      <w:start w:val="1"/>
      <w:numFmt w:val="lowerLetter"/>
      <w:lvlText w:val="%1)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3F30E39"/>
    <w:multiLevelType w:val="hybridMultilevel"/>
    <w:tmpl w:val="4000BB52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66DEF03C">
      <w:numFmt w:val="bullet"/>
      <w:lvlText w:val="•"/>
      <w:lvlJc w:val="left"/>
      <w:pPr>
        <w:ind w:left="1440" w:hanging="360"/>
      </w:pPr>
      <w:rPr>
        <w:rFonts w:hint="default"/>
        <w:lang w:val="id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11D0C"/>
    <w:multiLevelType w:val="multilevel"/>
    <w:tmpl w:val="46211D0C"/>
    <w:lvl w:ilvl="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4C936ECD"/>
    <w:multiLevelType w:val="hybridMultilevel"/>
    <w:tmpl w:val="E2A6A78C"/>
    <w:lvl w:ilvl="0" w:tplc="66DEF03C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474F0"/>
    <w:multiLevelType w:val="multilevel"/>
    <w:tmpl w:val="536474F0"/>
    <w:lvl w:ilvl="0">
      <w:start w:val="1"/>
      <w:numFmt w:val="upperRoman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E896BCF"/>
    <w:multiLevelType w:val="multilevel"/>
    <w:tmpl w:val="5E896BCF"/>
    <w:lvl w:ilvl="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7" w15:restartNumberingAfterBreak="0">
    <w:nsid w:val="64502FAF"/>
    <w:multiLevelType w:val="multilevel"/>
    <w:tmpl w:val="64502FAF"/>
    <w:lvl w:ilvl="0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8" w15:restartNumberingAfterBreak="0">
    <w:nsid w:val="6944218B"/>
    <w:multiLevelType w:val="hybridMultilevel"/>
    <w:tmpl w:val="2734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90F3C"/>
    <w:multiLevelType w:val="multilevel"/>
    <w:tmpl w:val="6C390F3C"/>
    <w:lvl w:ilvl="0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1" w:hanging="360"/>
      </w:pPr>
    </w:lvl>
    <w:lvl w:ilvl="2">
      <w:start w:val="1"/>
      <w:numFmt w:val="lowerRoman"/>
      <w:lvlText w:val="%3."/>
      <w:lvlJc w:val="right"/>
      <w:pPr>
        <w:ind w:left="1921" w:hanging="180"/>
      </w:pPr>
    </w:lvl>
    <w:lvl w:ilvl="3">
      <w:start w:val="1"/>
      <w:numFmt w:val="decimal"/>
      <w:lvlText w:val="%4."/>
      <w:lvlJc w:val="left"/>
      <w:pPr>
        <w:ind w:left="2641" w:hanging="360"/>
      </w:pPr>
    </w:lvl>
    <w:lvl w:ilvl="4">
      <w:start w:val="1"/>
      <w:numFmt w:val="lowerLetter"/>
      <w:lvlText w:val="%5."/>
      <w:lvlJc w:val="left"/>
      <w:pPr>
        <w:ind w:left="3361" w:hanging="360"/>
      </w:pPr>
    </w:lvl>
    <w:lvl w:ilvl="5">
      <w:start w:val="1"/>
      <w:numFmt w:val="lowerRoman"/>
      <w:lvlText w:val="%6."/>
      <w:lvlJc w:val="right"/>
      <w:pPr>
        <w:ind w:left="4081" w:hanging="180"/>
      </w:pPr>
    </w:lvl>
    <w:lvl w:ilvl="6">
      <w:start w:val="1"/>
      <w:numFmt w:val="decimal"/>
      <w:lvlText w:val="%7."/>
      <w:lvlJc w:val="left"/>
      <w:pPr>
        <w:ind w:left="4801" w:hanging="360"/>
      </w:pPr>
    </w:lvl>
    <w:lvl w:ilvl="7">
      <w:start w:val="1"/>
      <w:numFmt w:val="lowerLetter"/>
      <w:lvlText w:val="%8."/>
      <w:lvlJc w:val="left"/>
      <w:pPr>
        <w:ind w:left="5521" w:hanging="360"/>
      </w:pPr>
    </w:lvl>
    <w:lvl w:ilvl="8">
      <w:start w:val="1"/>
      <w:numFmt w:val="lowerRoman"/>
      <w:lvlText w:val="%9."/>
      <w:lvlJc w:val="right"/>
      <w:pPr>
        <w:ind w:left="6241" w:hanging="180"/>
      </w:pPr>
    </w:lvl>
  </w:abstractNum>
  <w:abstractNum w:abstractNumId="10" w15:restartNumberingAfterBreak="0">
    <w:nsid w:val="715646D4"/>
    <w:multiLevelType w:val="hybridMultilevel"/>
    <w:tmpl w:val="EB48A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372E4A"/>
    <w:multiLevelType w:val="hybridMultilevel"/>
    <w:tmpl w:val="F0E05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021E3"/>
    <w:multiLevelType w:val="multilevel"/>
    <w:tmpl w:val="75B021E3"/>
    <w:lvl w:ilvl="0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3"/>
    <w:rsid w:val="00014617"/>
    <w:rsid w:val="00027E9C"/>
    <w:rsid w:val="00045CE8"/>
    <w:rsid w:val="0004781D"/>
    <w:rsid w:val="0005402B"/>
    <w:rsid w:val="00086746"/>
    <w:rsid w:val="00090219"/>
    <w:rsid w:val="000A17F8"/>
    <w:rsid w:val="000D2A09"/>
    <w:rsid w:val="000E466E"/>
    <w:rsid w:val="000F237B"/>
    <w:rsid w:val="001023E5"/>
    <w:rsid w:val="00146DF1"/>
    <w:rsid w:val="00151679"/>
    <w:rsid w:val="00177A0F"/>
    <w:rsid w:val="001830FA"/>
    <w:rsid w:val="001876A1"/>
    <w:rsid w:val="001B40B9"/>
    <w:rsid w:val="001C61C1"/>
    <w:rsid w:val="001D4242"/>
    <w:rsid w:val="001D4EC8"/>
    <w:rsid w:val="001E2762"/>
    <w:rsid w:val="001F7A22"/>
    <w:rsid w:val="002046DA"/>
    <w:rsid w:val="00207431"/>
    <w:rsid w:val="00212F0B"/>
    <w:rsid w:val="00230436"/>
    <w:rsid w:val="0024054A"/>
    <w:rsid w:val="002470C3"/>
    <w:rsid w:val="00265C01"/>
    <w:rsid w:val="0026606D"/>
    <w:rsid w:val="00267300"/>
    <w:rsid w:val="002742E3"/>
    <w:rsid w:val="0028376A"/>
    <w:rsid w:val="00283B35"/>
    <w:rsid w:val="00287486"/>
    <w:rsid w:val="00292E47"/>
    <w:rsid w:val="002A2A41"/>
    <w:rsid w:val="002A606E"/>
    <w:rsid w:val="002B45FC"/>
    <w:rsid w:val="002C628F"/>
    <w:rsid w:val="002E4F10"/>
    <w:rsid w:val="002F0D29"/>
    <w:rsid w:val="002F3F55"/>
    <w:rsid w:val="002F6925"/>
    <w:rsid w:val="00301B74"/>
    <w:rsid w:val="003074BA"/>
    <w:rsid w:val="00312D50"/>
    <w:rsid w:val="00314A17"/>
    <w:rsid w:val="003204F9"/>
    <w:rsid w:val="00327255"/>
    <w:rsid w:val="00345422"/>
    <w:rsid w:val="003534C4"/>
    <w:rsid w:val="00353733"/>
    <w:rsid w:val="00355BA4"/>
    <w:rsid w:val="003567CD"/>
    <w:rsid w:val="0037448E"/>
    <w:rsid w:val="003A1E8F"/>
    <w:rsid w:val="003D576F"/>
    <w:rsid w:val="003F1441"/>
    <w:rsid w:val="003F1680"/>
    <w:rsid w:val="00406083"/>
    <w:rsid w:val="00420A94"/>
    <w:rsid w:val="0043633C"/>
    <w:rsid w:val="00452EEC"/>
    <w:rsid w:val="00461FD4"/>
    <w:rsid w:val="00477610"/>
    <w:rsid w:val="00484733"/>
    <w:rsid w:val="00485B17"/>
    <w:rsid w:val="00492EEF"/>
    <w:rsid w:val="004E11E1"/>
    <w:rsid w:val="00503A0F"/>
    <w:rsid w:val="00556135"/>
    <w:rsid w:val="005735C3"/>
    <w:rsid w:val="00593099"/>
    <w:rsid w:val="005956D5"/>
    <w:rsid w:val="00596CBC"/>
    <w:rsid w:val="005B0A41"/>
    <w:rsid w:val="005F6B9B"/>
    <w:rsid w:val="00601D68"/>
    <w:rsid w:val="00613BF0"/>
    <w:rsid w:val="00620F8D"/>
    <w:rsid w:val="006623D1"/>
    <w:rsid w:val="00675580"/>
    <w:rsid w:val="00690115"/>
    <w:rsid w:val="006A0F26"/>
    <w:rsid w:val="006A4D73"/>
    <w:rsid w:val="006B3477"/>
    <w:rsid w:val="006B36E0"/>
    <w:rsid w:val="006C6D89"/>
    <w:rsid w:val="006D0C8A"/>
    <w:rsid w:val="006D300B"/>
    <w:rsid w:val="006D6F4F"/>
    <w:rsid w:val="006E1B2B"/>
    <w:rsid w:val="006F0133"/>
    <w:rsid w:val="006F7206"/>
    <w:rsid w:val="00702C9C"/>
    <w:rsid w:val="007167D8"/>
    <w:rsid w:val="00717C91"/>
    <w:rsid w:val="007241F2"/>
    <w:rsid w:val="00725586"/>
    <w:rsid w:val="00731350"/>
    <w:rsid w:val="00757CFE"/>
    <w:rsid w:val="00771AA5"/>
    <w:rsid w:val="00773207"/>
    <w:rsid w:val="00776C4C"/>
    <w:rsid w:val="00781273"/>
    <w:rsid w:val="007A22DF"/>
    <w:rsid w:val="007A5CFC"/>
    <w:rsid w:val="007B3DFB"/>
    <w:rsid w:val="007B53E0"/>
    <w:rsid w:val="007B73D5"/>
    <w:rsid w:val="007C2419"/>
    <w:rsid w:val="007C354E"/>
    <w:rsid w:val="007D1E4A"/>
    <w:rsid w:val="007E7726"/>
    <w:rsid w:val="007F05BE"/>
    <w:rsid w:val="00801D5F"/>
    <w:rsid w:val="008025E6"/>
    <w:rsid w:val="00812045"/>
    <w:rsid w:val="00821DF4"/>
    <w:rsid w:val="00823596"/>
    <w:rsid w:val="00824C7D"/>
    <w:rsid w:val="00842778"/>
    <w:rsid w:val="00842BAC"/>
    <w:rsid w:val="00843040"/>
    <w:rsid w:val="00846481"/>
    <w:rsid w:val="00850D8A"/>
    <w:rsid w:val="00855E74"/>
    <w:rsid w:val="00861DB3"/>
    <w:rsid w:val="00877E11"/>
    <w:rsid w:val="00882C7C"/>
    <w:rsid w:val="00890B01"/>
    <w:rsid w:val="008A09CD"/>
    <w:rsid w:val="008B0010"/>
    <w:rsid w:val="008B611A"/>
    <w:rsid w:val="008E6FDA"/>
    <w:rsid w:val="0090157B"/>
    <w:rsid w:val="0090378D"/>
    <w:rsid w:val="00907347"/>
    <w:rsid w:val="00916746"/>
    <w:rsid w:val="00923DFF"/>
    <w:rsid w:val="00942541"/>
    <w:rsid w:val="009529D5"/>
    <w:rsid w:val="009606A5"/>
    <w:rsid w:val="00972EC0"/>
    <w:rsid w:val="00974FE4"/>
    <w:rsid w:val="009A2C3F"/>
    <w:rsid w:val="009B6039"/>
    <w:rsid w:val="009B6C53"/>
    <w:rsid w:val="009C647C"/>
    <w:rsid w:val="009E79C0"/>
    <w:rsid w:val="009F04EC"/>
    <w:rsid w:val="00A207A0"/>
    <w:rsid w:val="00A30CE9"/>
    <w:rsid w:val="00A31C4A"/>
    <w:rsid w:val="00A3469F"/>
    <w:rsid w:val="00A350B6"/>
    <w:rsid w:val="00A440B0"/>
    <w:rsid w:val="00A64971"/>
    <w:rsid w:val="00A65218"/>
    <w:rsid w:val="00A73019"/>
    <w:rsid w:val="00A92673"/>
    <w:rsid w:val="00AA7B9A"/>
    <w:rsid w:val="00AB66AA"/>
    <w:rsid w:val="00AC01BA"/>
    <w:rsid w:val="00AD58BF"/>
    <w:rsid w:val="00AF4152"/>
    <w:rsid w:val="00B02984"/>
    <w:rsid w:val="00B04036"/>
    <w:rsid w:val="00B15E8A"/>
    <w:rsid w:val="00B542DD"/>
    <w:rsid w:val="00B66D61"/>
    <w:rsid w:val="00B765AC"/>
    <w:rsid w:val="00B80DFC"/>
    <w:rsid w:val="00B86173"/>
    <w:rsid w:val="00BB0801"/>
    <w:rsid w:val="00BB6158"/>
    <w:rsid w:val="00BE6491"/>
    <w:rsid w:val="00BF7E9B"/>
    <w:rsid w:val="00C005D5"/>
    <w:rsid w:val="00C033C5"/>
    <w:rsid w:val="00C06DF1"/>
    <w:rsid w:val="00C22132"/>
    <w:rsid w:val="00C32EF1"/>
    <w:rsid w:val="00C3406C"/>
    <w:rsid w:val="00C45E38"/>
    <w:rsid w:val="00C47219"/>
    <w:rsid w:val="00C64BA9"/>
    <w:rsid w:val="00C71E44"/>
    <w:rsid w:val="00C9308C"/>
    <w:rsid w:val="00CB10A0"/>
    <w:rsid w:val="00CC28C8"/>
    <w:rsid w:val="00CF03E5"/>
    <w:rsid w:val="00CF76D9"/>
    <w:rsid w:val="00D1013A"/>
    <w:rsid w:val="00D140E6"/>
    <w:rsid w:val="00D333A5"/>
    <w:rsid w:val="00D42189"/>
    <w:rsid w:val="00D65441"/>
    <w:rsid w:val="00D751F4"/>
    <w:rsid w:val="00D77408"/>
    <w:rsid w:val="00D814D4"/>
    <w:rsid w:val="00D86066"/>
    <w:rsid w:val="00D93DDA"/>
    <w:rsid w:val="00DA0B8D"/>
    <w:rsid w:val="00DA7257"/>
    <w:rsid w:val="00DB0B3B"/>
    <w:rsid w:val="00DB42B8"/>
    <w:rsid w:val="00DC1F91"/>
    <w:rsid w:val="00DD71B7"/>
    <w:rsid w:val="00DE2FB7"/>
    <w:rsid w:val="00DF3CA9"/>
    <w:rsid w:val="00DF78E2"/>
    <w:rsid w:val="00E04C1A"/>
    <w:rsid w:val="00E37B8F"/>
    <w:rsid w:val="00E818AC"/>
    <w:rsid w:val="00E820E0"/>
    <w:rsid w:val="00E84EF7"/>
    <w:rsid w:val="00E91D6A"/>
    <w:rsid w:val="00E945E5"/>
    <w:rsid w:val="00EB1EEE"/>
    <w:rsid w:val="00EC4E23"/>
    <w:rsid w:val="00EC5F0B"/>
    <w:rsid w:val="00EE7BA1"/>
    <w:rsid w:val="00F004DB"/>
    <w:rsid w:val="00F0330A"/>
    <w:rsid w:val="00F03E47"/>
    <w:rsid w:val="00F314F7"/>
    <w:rsid w:val="00F335E0"/>
    <w:rsid w:val="00F45451"/>
    <w:rsid w:val="00F4666E"/>
    <w:rsid w:val="00F50682"/>
    <w:rsid w:val="00F60972"/>
    <w:rsid w:val="00F76FCC"/>
    <w:rsid w:val="00F82DCF"/>
    <w:rsid w:val="00F8649F"/>
    <w:rsid w:val="00F93930"/>
    <w:rsid w:val="00FA6BA9"/>
    <w:rsid w:val="00FC489F"/>
    <w:rsid w:val="00FD7357"/>
    <w:rsid w:val="00FF6C51"/>
    <w:rsid w:val="00FF70A6"/>
    <w:rsid w:val="01405A61"/>
    <w:rsid w:val="087F1701"/>
    <w:rsid w:val="19DC110F"/>
    <w:rsid w:val="2A13542D"/>
    <w:rsid w:val="53036896"/>
    <w:rsid w:val="6DAA6281"/>
    <w:rsid w:val="71F50A63"/>
    <w:rsid w:val="756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CAE7"/>
  <w15:docId w15:val="{78617C30-B03C-4420-8A0A-6D34BB5F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val="id" w:eastAsia="en-US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lang w:val="id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lang w:val="id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alka.org/20220327142552/assolom-deutsch-7-sinf-suchanova-n-uljanova-l-bekanatscheva-a-2019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buchalka.org/20220326142509/assalom-deutsch-6-sinf-suxanova-n-ulyanova-l-bekanacheva-a-2018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buchalka.org/20220330142711/deutsch-5-sinf-kiyamova-z-kiyamova-m-imyaminova-s-2017.html" TargetMode="External"/><Relationship Id="rId11" Type="http://schemas.openxmlformats.org/officeDocument/2006/relationships/hyperlink" Target="https://obuchalka.org/20220323142366/deutsch-11-sinf-imyaminova-sh-s-abdullayeva-s-ya-holiyarov-l-t-201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buchalka.org/20220328142606/deutsch-9-sinf-dadaxo-djayeva-m-qahhorova-m-qurbonov-m-mamarasulov-h-20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uchalka.org/20220321142276/assalom-deutsch-8-sinf-suchanowa-n-uljanova-l-20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3213-322F-4360-8CB8-8DACFB05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2023-10-15T04:08:00Z</cp:lastPrinted>
  <dcterms:created xsi:type="dcterms:W3CDTF">2025-01-27T07:17:00Z</dcterms:created>
  <dcterms:modified xsi:type="dcterms:W3CDTF">2025-01-27T07:17:00Z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  <property fmtid="{D5CDD505-2E9C-101B-9397-08002B2CF9AE}" pid="5" name="KSOProductBuildVer">
    <vt:lpwstr>1049-12.2.0.13359</vt:lpwstr>
  </property>
  <property fmtid="{D5CDD505-2E9C-101B-9397-08002B2CF9AE}" pid="6" name="ICV">
    <vt:lpwstr>DE12C66C43314BF893D62908340D7F91_12</vt:lpwstr>
  </property>
</Properties>
</file>