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3B" w:rsidRDefault="00BC65FB" w:rsidP="004B5B3B">
      <w:pPr>
        <w:pBdr>
          <w:top w:val="nil"/>
          <w:left w:val="nil"/>
          <w:bottom w:val="nil"/>
          <w:right w:val="nil"/>
          <w:between w:val="nil"/>
        </w:pBdr>
        <w:spacing w:before="0"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BAŞLANGYÇ BILIM HÜNÄRMENLERIŇ TEST</w:t>
      </w:r>
    </w:p>
    <w:p w:rsidR="008E0D8B" w:rsidRDefault="00BC65FB" w:rsidP="004B5B3B">
      <w:pPr>
        <w:pBdr>
          <w:top w:val="nil"/>
          <w:left w:val="nil"/>
          <w:bottom w:val="nil"/>
          <w:right w:val="nil"/>
          <w:between w:val="nil"/>
        </w:pBdr>
        <w:spacing w:before="0"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SPESIFIKASIÝASY</w:t>
      </w:r>
    </w:p>
    <w:p w:rsidR="008E0D8B" w:rsidRDefault="00BC65FB">
      <w:pPr>
        <w:pBdr>
          <w:top w:val="nil"/>
          <w:left w:val="nil"/>
          <w:bottom w:val="nil"/>
          <w:right w:val="nil"/>
          <w:between w:val="nil"/>
        </w:pBdr>
        <w:spacing w:before="0"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Şu test spesifikasiýasynyň maksady, başlangyç bilim ugrunda sapak berýän hünärmene goýulýan minimum bilim derejesini kesgitlemek üçin ulanylýan test wariantlarynyň gurluşyny we goýulýan talaplaryny anyklamakdan ybaratdyr. Bu resminama aprobasiýalar netijesinde alnan goşmaçalar, üýtgetmeler we düzedişler bilen täzelemegi mümkin.</w:t>
      </w:r>
    </w:p>
    <w:p w:rsidR="008E0D8B" w:rsidRDefault="00BC65FB" w:rsidP="007A4C64">
      <w:pPr>
        <w:pBdr>
          <w:top w:val="nil"/>
          <w:left w:val="nil"/>
          <w:bottom w:val="nil"/>
          <w:right w:val="nil"/>
          <w:between w:val="nil"/>
        </w:pBdr>
        <w:spacing w:before="0" w:beforeAutospacing="0" w:after="0" w:afterAutospacing="0" w:line="240" w:lineRule="auto"/>
        <w:ind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I. Başlangyç bilim ugrundaky derslerden bilim, başarnyk we taýýarlygy bahalandyrmagyň test synag görnüşleri</w:t>
      </w:r>
    </w:p>
    <w:p w:rsidR="008E0D8B" w:rsidRDefault="007A4C64" w:rsidP="007A4C64">
      <w:pPr>
        <w:pBdr>
          <w:top w:val="nil"/>
          <w:left w:val="nil"/>
          <w:bottom w:val="nil"/>
          <w:right w:val="nil"/>
          <w:between w:val="nil"/>
        </w:pBdr>
        <w:spacing w:before="0" w:beforeAutospacing="0" w:after="0" w:afterAutospacing="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Başlangyç</w:t>
      </w:r>
      <w:r w:rsidR="00BC65FB">
        <w:rPr>
          <w:rFonts w:ascii="Times New Roman" w:hAnsi="Times New Roman" w:cs="Times New Roman"/>
          <w:color w:val="000000"/>
          <w:sz w:val="28"/>
          <w:szCs w:val="28"/>
        </w:rPr>
        <w:t xml:space="preserve"> bilim ugruny tamamlan hünärmenleriň bilimlerini bahalandyrmagyň test synag tertibi aşakdaky iki bölümden durýar:</w:t>
      </w:r>
    </w:p>
    <w:p w:rsidR="008E0D8B" w:rsidRDefault="00BC65FB" w:rsidP="004B5B3B">
      <w:pPr>
        <w:numPr>
          <w:ilvl w:val="0"/>
          <w:numId w:val="1"/>
        </w:numPr>
        <w:pBdr>
          <w:top w:val="nil"/>
          <w:left w:val="nil"/>
          <w:bottom w:val="nil"/>
          <w:right w:val="nil"/>
          <w:between w:val="nil"/>
        </w:pBdr>
        <w:tabs>
          <w:tab w:val="left" w:pos="1134"/>
        </w:tabs>
        <w:spacing w:before="0" w:after="0" w:line="240" w:lineRule="auto"/>
        <w:ind w:left="0"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Başlangyç bilim hünärmenleriniň taýýarlygyny bahalandyrmak:</w:t>
      </w:r>
      <w:r>
        <w:rPr>
          <w:rFonts w:ascii="Times New Roman" w:hAnsi="Times New Roman" w:cs="Times New Roman"/>
          <w:color w:val="000000"/>
          <w:sz w:val="28"/>
          <w:szCs w:val="28"/>
        </w:rPr>
        <w:br/>
        <w:t>Bu bölüme degişli tabşyryklar  umumy Başlangyç bilim hünärmeniniň özleşdirmeli bilim, başarnyk we ukyplaryny bahalandyrmaga gönükdirilen tapşyrmalardan durýar</w:t>
      </w:r>
      <w:r>
        <w:rPr>
          <w:rFonts w:ascii="Times New Roman" w:hAnsi="Times New Roman" w:cs="Times New Roman"/>
          <w:sz w:val="28"/>
          <w:szCs w:val="28"/>
        </w:rPr>
        <w:t>;</w:t>
      </w:r>
    </w:p>
    <w:p w:rsidR="004B5B3B" w:rsidRPr="004B5B3B" w:rsidRDefault="00BC65FB" w:rsidP="004B5B3B">
      <w:pPr>
        <w:numPr>
          <w:ilvl w:val="0"/>
          <w:numId w:val="1"/>
        </w:numPr>
        <w:pBdr>
          <w:top w:val="nil"/>
          <w:left w:val="nil"/>
          <w:bottom w:val="nil"/>
          <w:right w:val="nil"/>
          <w:between w:val="nil"/>
        </w:pBdr>
        <w:tabs>
          <w:tab w:val="left" w:pos="1134"/>
        </w:tabs>
        <w:spacing w:before="0" w:after="0" w:line="240" w:lineRule="auto"/>
        <w:ind w:left="0"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rPr>
        <w:t>Başlangyç bilim ugrynyň hünäri boýunça ukyplarynyň amaly taýýarlygyny bahalandyrmak:</w:t>
      </w:r>
    </w:p>
    <w:p w:rsidR="008E0D8B" w:rsidRDefault="00BC65FB" w:rsidP="004B5B3B">
      <w:pPr>
        <w:pBdr>
          <w:top w:val="nil"/>
          <w:left w:val="nil"/>
          <w:bottom w:val="nil"/>
          <w:right w:val="nil"/>
          <w:between w:val="nil"/>
        </w:pBdr>
        <w:spacing w:before="0"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Başlangyç bilim ugrunda, ýagny pedagogika, psihologiýa, ýörite usulyýet we goşmaça hünär boýunça eýelemegi zerur bolan amaly başarnyklarynyň ýygyndysyny awtomatizm derejesinde eýelemegi we olary ulanyp bilmek ukyby barlanar.</w:t>
      </w:r>
    </w:p>
    <w:p w:rsidR="008E0D8B" w:rsidRDefault="00BC65FB" w:rsidP="007A4C64">
      <w:pPr>
        <w:spacing w:before="0" w:beforeAutospacing="0" w:after="0" w:afterAutospacing="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II. Umumy orta bilim mekdepleriniň başlangyç synp mugallymlarynyň bilim ugrundan bilimlerini bahalandyrmakda test synagynda göz öňünde tutulýan başlangyç bilimiň mazmun ugurlary</w:t>
      </w:r>
    </w:p>
    <w:p w:rsidR="008E0D8B" w:rsidRDefault="00BC65FB" w:rsidP="007A4C64">
      <w:pPr>
        <w:spacing w:before="0" w:beforeAutospacing="0" w:after="0" w:afterAutospacing="0" w:line="240" w:lineRule="auto"/>
        <w:ind w:firstLine="720"/>
        <w:jc w:val="both"/>
        <w:rPr>
          <w:rFonts w:ascii="Times New Roman" w:hAnsi="Times New Roman" w:cs="Times New Roman"/>
          <w:sz w:val="28"/>
          <w:szCs w:val="28"/>
        </w:rPr>
      </w:pPr>
      <w:r>
        <w:rPr>
          <w:rFonts w:ascii="Times New Roman" w:hAnsi="Times New Roman" w:cs="Times New Roman"/>
          <w:sz w:val="28"/>
          <w:szCs w:val="28"/>
        </w:rPr>
        <w:t>Başlangyç bilim ugruny tamamlan bakalawrlaryň bilimlerini bahalandyrmakda şu ugur boýunça hünär talaplaryna laýyklykda we şoňa ugurdaş bolan edebiýatlar esasynda başlangyç bilimiň aşakdaky mazmun ugurlary göz öňünde tutulýar:</w:t>
      </w:r>
    </w:p>
    <w:p w:rsidR="008E0D8B" w:rsidRDefault="00BC65FB" w:rsidP="007A4C64">
      <w:pPr>
        <w:numPr>
          <w:ilvl w:val="0"/>
          <w:numId w:val="2"/>
        </w:numPr>
        <w:tabs>
          <w:tab w:val="left" w:pos="1134"/>
        </w:tabs>
        <w:spacing w:before="0" w:beforeAutospacing="0" w:after="0" w:afterAutospacing="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Okuw sowatlylygy;</w:t>
      </w:r>
    </w:p>
    <w:p w:rsidR="008E0D8B" w:rsidRDefault="00BC65FB" w:rsidP="007A4C64">
      <w:pPr>
        <w:numPr>
          <w:ilvl w:val="0"/>
          <w:numId w:val="2"/>
        </w:numPr>
        <w:tabs>
          <w:tab w:val="left" w:pos="1134"/>
        </w:tabs>
        <w:spacing w:before="0" w:beforeAutospacing="0" w:after="0" w:afterAutospacing="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Ene dili;</w:t>
      </w:r>
    </w:p>
    <w:p w:rsidR="008E0D8B" w:rsidRDefault="00BC65FB" w:rsidP="007A4C64">
      <w:pPr>
        <w:numPr>
          <w:ilvl w:val="0"/>
          <w:numId w:val="2"/>
        </w:numPr>
        <w:tabs>
          <w:tab w:val="left" w:pos="1134"/>
        </w:tabs>
        <w:spacing w:before="0" w:beforeAutospacing="0" w:after="0" w:afterAutospacing="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Matematika;</w:t>
      </w:r>
    </w:p>
    <w:p w:rsidR="008E0D8B" w:rsidRDefault="00BC65FB" w:rsidP="007A4C64">
      <w:pPr>
        <w:numPr>
          <w:ilvl w:val="0"/>
          <w:numId w:val="2"/>
        </w:numPr>
        <w:tabs>
          <w:tab w:val="left" w:pos="1134"/>
        </w:tabs>
        <w:spacing w:before="0" w:beforeAutospacing="0" w:after="0" w:afterAutospacing="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Tebigat ylymlary;</w:t>
      </w:r>
    </w:p>
    <w:p w:rsidR="008E0D8B" w:rsidRDefault="00BC65FB" w:rsidP="007A4C64">
      <w:pPr>
        <w:numPr>
          <w:ilvl w:val="0"/>
          <w:numId w:val="2"/>
        </w:numPr>
        <w:tabs>
          <w:tab w:val="left" w:pos="1134"/>
        </w:tabs>
        <w:spacing w:before="0" w:beforeAutospacing="0" w:after="0" w:afterAutospacing="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Terbiýe.</w:t>
      </w:r>
    </w:p>
    <w:p w:rsidR="008E0D8B" w:rsidRDefault="00BC65FB" w:rsidP="007A4C64">
      <w:pPr>
        <w:spacing w:before="0" w:beforeAutospacing="0" w:after="0" w:afterAutospacing="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III. Başlangyç bilim ugrunda test synagynyň esasynda dalaşgäriň bilimini bahalandyrmak üçin taýýarlyk talaplary:</w:t>
      </w:r>
    </w:p>
    <w:p w:rsidR="008E0D8B" w:rsidRDefault="00BC65FB" w:rsidP="007A4C64">
      <w:pPr>
        <w:spacing w:before="0" w:beforeAutospacing="0" w:after="0" w:afterAutospacing="0" w:line="240" w:lineRule="auto"/>
        <w:ind w:firstLine="720"/>
        <w:jc w:val="both"/>
        <w:rPr>
          <w:rFonts w:ascii="Times New Roman" w:hAnsi="Times New Roman" w:cs="Times New Roman"/>
          <w:sz w:val="28"/>
          <w:szCs w:val="28"/>
        </w:rPr>
      </w:pPr>
      <w:r>
        <w:rPr>
          <w:rFonts w:ascii="Times New Roman" w:hAnsi="Times New Roman" w:cs="Times New Roman"/>
          <w:sz w:val="28"/>
          <w:szCs w:val="28"/>
        </w:rPr>
        <w:t>Test synagy esasynda başlangyç bilim ugrundan dalaşgäriň bilimleri aşakdaky başlangyç bilim ugruna degişli taýýarlyk talaplary esasynda bahalandyrylýar:</w:t>
      </w:r>
    </w:p>
    <w:p w:rsidR="007A4C64" w:rsidRDefault="007A4C64" w:rsidP="007A4C64">
      <w:pPr>
        <w:spacing w:line="240" w:lineRule="auto"/>
        <w:ind w:firstLine="720"/>
        <w:jc w:val="both"/>
        <w:rPr>
          <w:rFonts w:ascii="Times New Roman" w:hAnsi="Times New Roman" w:cs="Times New Roman"/>
          <w:b/>
          <w:sz w:val="28"/>
          <w:szCs w:val="28"/>
        </w:rPr>
      </w:pPr>
    </w:p>
    <w:p w:rsidR="008E0D8B" w:rsidRDefault="00BC65FB" w:rsidP="007A4C64">
      <w:pPr>
        <w:spacing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1. Ene dili:</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Sözleýiş sesleri we harplar, sözleriň düzümi, fonetiki hadysalar, çekimli sesler we çekimsiz  sesler, goşulmalaryň ýazuw düzgünleri sada we , goşma sözleriň ýazuwy düzgüni  bagly temalaryň çäginde  test tabşyryklary ýerine ýetirip bilmegi;</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Sözleriň leksik manylary, bir manyly we köp manyly sözler, omonimler, paronimler, sinonimler we antonimler bilen bagly temalaryň çäginde  test tabşyryklary ýerine ýetirip bilmegi;</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Okap düşünmek ukybynyň bolmagy;</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Özbaşdak many aňladýan  we özbaşdak many aňlatmaýan söz toparlary, modal sözler bilen bagly temalaryň çäginde  test tabşyryklary ýerine ýetirip bilmegi; </w:t>
      </w:r>
    </w:p>
    <w:p w:rsidR="008E0D8B" w:rsidRDefault="00BC65FB" w:rsidP="007A4C64">
      <w:pPr>
        <w:spacing w:before="0" w:beforeAutospacing="0" w:after="0" w:afterAutospacing="0" w:line="240" w:lineRule="auto"/>
        <w:ind w:firstLine="708"/>
        <w:jc w:val="both"/>
        <w:rPr>
          <w:rFonts w:ascii="Times New Roman" w:hAnsi="Times New Roman" w:cs="Times New Roman"/>
          <w:b/>
          <w:color w:val="000000"/>
          <w:sz w:val="28"/>
          <w:szCs w:val="28"/>
        </w:rPr>
      </w:pPr>
      <w:r>
        <w:rPr>
          <w:rFonts w:ascii="Times New Roman" w:hAnsi="Times New Roman" w:cs="Times New Roman"/>
          <w:sz w:val="28"/>
          <w:szCs w:val="28"/>
        </w:rPr>
        <w:t xml:space="preserve">Söz düzümleri we ýönekeý sözlemler, sözlemiň baş agzalary, sözlemiň aýyklaýjy agzalary  bilen bagly temalaryň çäginde  test tabşyryklary ýerine ýetirip bilmegi; Sözleýiş stilleri, sözleýişiň belli bir görnüşlerini ulanyp bilmek, stilistik ýalňyşlyklary tapmak bilen bilen bagly temalaryň çäginde  test tabşyryklary ýerine ýetirip bilmegi. </w:t>
      </w:r>
    </w:p>
    <w:p w:rsidR="008E0D8B" w:rsidRDefault="00BC65FB">
      <w:pPr>
        <w:spacing w:before="280" w:after="28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2. Okuw sowatlylygy:</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Halk döredijiligi bilen bagly temalarda seljerme işleri geçirip bilmegi;</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Garaşsyzlyk döwrüniň türkmen poeziýasy, prozasy, çeper häsiýet we edebi görnüşler, goşgy gurluşy, metafora, metonimiýa, meňzetme, janlandyrma, häsiýetlendirme, kafýa, gaýtalama ýaly çeperçilik serişdeleri bilen bagly temalaryň çäginde  test tabşyryklary ýerine ýetirip bilmegi; </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Edebiýat teoriýasy we edebiýat ylmynyň düzüm böleklerine degişli temalaryň çäginde  test tabşyryklary ýerine ýetirip bilmegi;</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Klassyk edebiýat wekilleriniň döredijiligine degişli gazal, goşuk, murabbag, tüýük we rubagy ýaly görnüşleri tapawutlandyryp bilmegi;</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Türkmen edebiýatynyň görnükli wekilleriniň döredijiligine degişli temalarda test tabşyryklary ýerine ýetirip bilmegi. Bu topar Döwletmämmet Azady, Magtymguly Pyragy, Berdi Kerbabaýew, Gurbannazar Ezizow, Mämmet Seýidow, G.Ezizow. K.Gurbannepesow ýaly edebiýat ussatlarynyň eserlerini öz içine alýar.</w:t>
      </w:r>
    </w:p>
    <w:p w:rsidR="008E0D8B" w:rsidRDefault="00BC65FB">
      <w:pPr>
        <w:spacing w:before="280" w:after="28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3. Matematika:</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Natural, drob we bitin sanlar bilen baglanyşykly amallary hasaplap bilmegi;</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Algebra düşündirişleri we forma üýtgetmeleri, deňlemeleri ýerine ýetirip bilmegi;</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Geometrik şekiller, geometrik pikir ýöretmek we mesele çözmek, matematik modelleri döretmek we öwrenmek ukyby;</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Statistika we ähtimallyk, toplumlar we logiki elementler, maglumatlary statistik taýdan seljermek, kombinatorikanyň esaslary boýunça meseleleri çözmek;</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Ölçegler we olaryň ulanylyşy bilen bagly meseleleri ýerine ýetirmek.</w:t>
      </w:r>
    </w:p>
    <w:p w:rsidR="008E0D8B" w:rsidRDefault="00BC65FB">
      <w:pPr>
        <w:spacing w:before="280" w:after="28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4. Tebigat ylymlar:</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Gün ulgamy we onuň gurluşy, planetalar, Ýeriň we Aýyň häsiýetleri; Ýeriň şekili, ululygy, hereketi we Ýeriň içki gurluşy. Litosfera, gidrosfera, atmosfera gatlaklary we olarda bolup geçýän hadysalar bilen tanyş bolmagy; Materikler we Dünýä okeanlary, Ýeriň ýüzüniň (geotizimleriň) tebigatynyň dürlüligini seljermek, olaryň gurluşyny we olardan ýerlikli peýdalanmagyň ähmiýetini hem-de planetamyzyň tebigatyndaky tutýan ornuny düşündirip bilmegi;</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Merkezi Aziýa we Özbegistanyň geografiki orny, meýdany we serhetleri boýunça tapşyrmalary ýerine ýetirip bilmegi; Özbegistan Respublikasynyň administratiw-territorial gurluşy, tebigy şertleri we resurslarynyň ilatyň ýerleşişine täsiri, ilat sany, 12 welaýat, Garagalpagystan Respublikasy hem-de Daşkent şäheriniň toplumlaýyn geografiki häsiýetini öwrenmek, tapawutlandyrmak, deňeşdirmek, seljermek bilen bagly tapşyrmalary ýerine ýetirip bilmegi;</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Tebigat, barlyk, älemiň gurluşy, onda bolup geçýän hadysalary we prosesleri öwrenmegiň usulyýet esaslaryny ylmy taýdan bilmegi; biologiýa dersiniň ugurlary, janlylygyň we ýaşaýşyň mazmuny, ösümlikler we haýwanlaryň sistematikasyny seljermek, deňeşdirmek, analizlemek we klassifikasiýa etmek boýunça tapşyrmalary ýerine ýetirip bilmegi. </w:t>
      </w:r>
    </w:p>
    <w:p w:rsidR="008E0D8B" w:rsidRDefault="00BC65FB">
      <w:pPr>
        <w:spacing w:before="280" w:after="28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5. Terbiýe:</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Adamyň ruhy we ahlak gymmatlyklarynyň mazmunyny we manysyny tapawutlandyryp bilmegi;</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Raýatlyk duýgusy, işjeň raýatlyk pozisiýasy barada düşünje almak;</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Özüni tanamak, duýgulary tanamak we beýan etmegi öwrenmek, öz-özüni oňyn bahalandyrmak bilen baglanyşykly meseleleri ýerine ýetirmek;</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Adam we jemgyýet, milli däp-dessurlar, ruhy we umumadamzat gymmatlyklaryny hormatlamaga degişli pikirleri tapawutlandyryp bilmegi;</w:t>
      </w:r>
    </w:p>
    <w:p w:rsidR="008E0D8B" w:rsidRDefault="00BC65FB" w:rsidP="007A4C64">
      <w:pPr>
        <w:spacing w:before="0" w:beforeAutospacing="0" w:after="0" w:afterAutospacing="0" w:line="240" w:lineRule="auto"/>
        <w:ind w:firstLine="708"/>
        <w:jc w:val="both"/>
        <w:rPr>
          <w:rFonts w:ascii="Times New Roman" w:hAnsi="Times New Roman" w:cs="Times New Roman"/>
          <w:sz w:val="28"/>
          <w:szCs w:val="28"/>
        </w:rPr>
      </w:pPr>
      <w:r>
        <w:rPr>
          <w:rFonts w:ascii="Times New Roman" w:hAnsi="Times New Roman" w:cs="Times New Roman"/>
          <w:sz w:val="28"/>
          <w:szCs w:val="28"/>
        </w:rPr>
        <w:t>Ekologiýa terbiýesi, ekologiki meseleleri öwrenmek we seljermek, anyk netijeler çykarmak hem-de netijeli çözgütler kabul etmek ukybyny gazanmak.</w:t>
      </w:r>
    </w:p>
    <w:p w:rsidR="008E0D8B" w:rsidRDefault="00BC65FB">
      <w:pPr>
        <w:spacing w:before="280" w:after="28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Bellik 1:</w:t>
      </w:r>
      <w:r>
        <w:rPr>
          <w:rFonts w:ascii="Times New Roman" w:hAnsi="Times New Roman" w:cs="Times New Roman"/>
          <w:sz w:val="28"/>
          <w:szCs w:val="28"/>
        </w:rPr>
        <w:t xml:space="preserve"> Bu talaplar umumy görnüşde berlip, olar başlangyç bilim ugrunyň hereket edýän hünär talaplaryndan ugur alnyp düzüldi. Başlangyç bilim ugrunda dalaşgärleriň bilimlerini bahalandyrmakda test synagynyň kömegi bilen aşakdaky akyl-paýhas işjeňligi görnüşleri bahalandyrylýar:</w:t>
      </w:r>
    </w:p>
    <w:p w:rsidR="008E0D8B" w:rsidRDefault="00BC65FB" w:rsidP="007A4C64">
      <w:pPr>
        <w:numPr>
          <w:ilvl w:val="0"/>
          <w:numId w:val="3"/>
        </w:numPr>
        <w:tabs>
          <w:tab w:val="left" w:pos="993"/>
        </w:tabs>
        <w:spacing w:before="280"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Bilmek</w:t>
      </w:r>
      <w:r>
        <w:rPr>
          <w:rFonts w:ascii="Times New Roman" w:hAnsi="Times New Roman" w:cs="Times New Roman"/>
          <w:sz w:val="28"/>
          <w:szCs w:val="28"/>
        </w:rPr>
        <w:t xml:space="preserve"> – 5 sany;</w:t>
      </w:r>
    </w:p>
    <w:p w:rsidR="008E0D8B" w:rsidRDefault="00BC65FB" w:rsidP="007A4C64">
      <w:pPr>
        <w:numPr>
          <w:ilvl w:val="0"/>
          <w:numId w:val="3"/>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Ulanmak</w:t>
      </w:r>
      <w:r>
        <w:rPr>
          <w:rFonts w:ascii="Times New Roman" w:hAnsi="Times New Roman" w:cs="Times New Roman"/>
          <w:sz w:val="28"/>
          <w:szCs w:val="28"/>
        </w:rPr>
        <w:t xml:space="preserve"> – 25 sany;</w:t>
      </w:r>
    </w:p>
    <w:p w:rsidR="008E0D8B" w:rsidRDefault="00BC65FB" w:rsidP="007A4C64">
      <w:pPr>
        <w:numPr>
          <w:ilvl w:val="0"/>
          <w:numId w:val="3"/>
        </w:numPr>
        <w:tabs>
          <w:tab w:val="left" w:pos="993"/>
        </w:tabs>
        <w:spacing w:before="0" w:after="28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Pikir ýöretmek</w:t>
      </w:r>
      <w:r>
        <w:rPr>
          <w:rFonts w:ascii="Times New Roman" w:hAnsi="Times New Roman" w:cs="Times New Roman"/>
          <w:sz w:val="28"/>
          <w:szCs w:val="28"/>
        </w:rPr>
        <w:t xml:space="preserve"> – 5 sany.</w:t>
      </w:r>
    </w:p>
    <w:p w:rsidR="007A4C64" w:rsidRDefault="007A4C64">
      <w:pPr>
        <w:spacing w:before="0" w:beforeAutospacing="0" w:after="0" w:afterAutospacing="0"/>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8E0D8B" w:rsidRPr="00BC65FB" w:rsidRDefault="00BC65FB" w:rsidP="00BC65FB">
      <w:pPr>
        <w:pBdr>
          <w:top w:val="nil"/>
          <w:left w:val="nil"/>
          <w:bottom w:val="nil"/>
          <w:right w:val="nil"/>
          <w:between w:val="nil"/>
        </w:pBdr>
        <w:spacing w:before="0"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IV. Başlangyç bilim ugrunyň hünärmenleriniň bilimlerini bahalandyrmak boýunça attestasiýa test synagynyň spesifikasiýasy (formaty):</w:t>
      </w:r>
    </w:p>
    <w:tbl>
      <w:tblPr>
        <w:tblStyle w:val="ab"/>
        <w:tblpPr w:leftFromText="180" w:rightFromText="180" w:vertAnchor="text" w:tblpX="-10" w:tblpY="257"/>
        <w:tblW w:w="94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2020"/>
        <w:gridCol w:w="1213"/>
        <w:gridCol w:w="1701"/>
        <w:gridCol w:w="4067"/>
      </w:tblGrid>
      <w:tr w:rsidR="008E0D8B" w:rsidTr="00BC65FB">
        <w:trPr>
          <w:trHeight w:val="861"/>
        </w:trPr>
        <w:tc>
          <w:tcPr>
            <w:tcW w:w="419" w:type="dxa"/>
          </w:tcPr>
          <w:p w:rsidR="008E0D8B" w:rsidRDefault="008E0D8B" w:rsidP="00BC65FB">
            <w:pPr>
              <w:spacing w:before="0" w:after="0" w:line="240" w:lineRule="auto"/>
              <w:rPr>
                <w:sz w:val="28"/>
                <w:szCs w:val="28"/>
              </w:rPr>
            </w:pPr>
          </w:p>
          <w:p w:rsidR="008E0D8B" w:rsidRDefault="008E0D8B" w:rsidP="00BC65FB">
            <w:pPr>
              <w:spacing w:before="0" w:after="0" w:line="240" w:lineRule="auto"/>
              <w:rPr>
                <w:sz w:val="28"/>
                <w:szCs w:val="28"/>
              </w:rPr>
            </w:pPr>
          </w:p>
        </w:tc>
        <w:tc>
          <w:tcPr>
            <w:tcW w:w="2020" w:type="dxa"/>
          </w:tcPr>
          <w:p w:rsidR="008E0D8B" w:rsidRDefault="00BC65FB" w:rsidP="00BC65FB">
            <w:pPr>
              <w:spacing w:before="0" w:after="0" w:line="240" w:lineRule="auto"/>
              <w:jc w:val="center"/>
              <w:rPr>
                <w:sz w:val="28"/>
                <w:szCs w:val="28"/>
              </w:rPr>
            </w:pPr>
            <w:r>
              <w:rPr>
                <w:rFonts w:ascii="Times New Roman" w:hAnsi="Times New Roman" w:cs="Times New Roman"/>
                <w:color w:val="000000"/>
                <w:sz w:val="28"/>
                <w:szCs w:val="28"/>
              </w:rPr>
              <w:t>Baha berilmeli talaplar</w:t>
            </w:r>
          </w:p>
        </w:tc>
        <w:tc>
          <w:tcPr>
            <w:tcW w:w="1213" w:type="dxa"/>
          </w:tcPr>
          <w:p w:rsidR="008E0D8B" w:rsidRDefault="00BC65FB" w:rsidP="00BC65FB">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Mazmun ugry</w:t>
            </w:r>
          </w:p>
        </w:tc>
        <w:tc>
          <w:tcPr>
            <w:tcW w:w="1701" w:type="dxa"/>
          </w:tcPr>
          <w:p w:rsidR="008E0D8B" w:rsidRPr="007A4C64" w:rsidRDefault="00BC65FB" w:rsidP="00BC65FB">
            <w:pPr>
              <w:spacing w:before="0" w:after="0" w:line="240" w:lineRule="auto"/>
              <w:jc w:val="center"/>
              <w:rPr>
                <w:rFonts w:ascii="Times New Roman" w:hAnsi="Times New Roman" w:cs="Times New Roman"/>
                <w:sz w:val="28"/>
                <w:szCs w:val="28"/>
              </w:rPr>
            </w:pPr>
            <w:r w:rsidRPr="007A4C64">
              <w:rPr>
                <w:rFonts w:ascii="Times New Roman" w:hAnsi="Times New Roman" w:cs="Times New Roman"/>
                <w:sz w:val="28"/>
                <w:szCs w:val="28"/>
              </w:rPr>
              <w:t>Tabşyryklaryň sany</w:t>
            </w:r>
          </w:p>
        </w:tc>
        <w:tc>
          <w:tcPr>
            <w:tcW w:w="4067" w:type="dxa"/>
          </w:tcPr>
          <w:p w:rsidR="008E0D8B" w:rsidRDefault="00BC65FB" w:rsidP="00BC65FB">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Baholanadi</w:t>
            </w:r>
          </w:p>
          <w:p w:rsidR="008E0D8B" w:rsidRDefault="00BC65FB" w:rsidP="00BC65FB">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gan aqliy faoliyat  </w:t>
            </w:r>
          </w:p>
        </w:tc>
      </w:tr>
      <w:tr w:rsidR="008E0D8B" w:rsidTr="00BC65FB">
        <w:trPr>
          <w:trHeight w:val="411"/>
        </w:trPr>
        <w:tc>
          <w:tcPr>
            <w:tcW w:w="419" w:type="dxa"/>
            <w:vMerge w:val="restart"/>
          </w:tcPr>
          <w:p w:rsidR="008E0D8B" w:rsidRDefault="00BC65F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020" w:type="dxa"/>
            <w:vMerge w:val="restart"/>
          </w:tcPr>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Okuw sowatlylygy </w:t>
            </w:r>
          </w:p>
        </w:tc>
        <w:tc>
          <w:tcPr>
            <w:tcW w:w="1213" w:type="dxa"/>
            <w:vMerge w:val="restart"/>
          </w:tcPr>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BC65FB" w:rsidP="00BC65FB">
            <w:pPr>
              <w:pBdr>
                <w:top w:val="nil"/>
                <w:left w:val="nil"/>
                <w:bottom w:val="nil"/>
                <w:right w:val="nil"/>
                <w:between w:val="nil"/>
              </w:pBd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I</w:t>
            </w:r>
          </w:p>
          <w:p w:rsidR="008E0D8B" w:rsidRDefault="00BC65F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1701" w:type="dxa"/>
            <w:vMerge w:val="restart"/>
            <w:vAlign w:val="center"/>
          </w:tcPr>
          <w:p w:rsidR="008E0D8B" w:rsidRDefault="00BC65F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Bilmek</w:t>
            </w:r>
          </w:p>
        </w:tc>
      </w:tr>
      <w:tr w:rsidR="008E0D8B" w:rsidTr="00BC65FB">
        <w:trPr>
          <w:trHeight w:val="405"/>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Ulanmak</w:t>
            </w:r>
          </w:p>
        </w:tc>
      </w:tr>
      <w:tr w:rsidR="008E0D8B" w:rsidTr="00BC65FB">
        <w:trPr>
          <w:trHeight w:val="413"/>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Ulanmak</w:t>
            </w:r>
          </w:p>
        </w:tc>
      </w:tr>
      <w:tr w:rsidR="008E0D8B" w:rsidTr="00BC65FB">
        <w:trPr>
          <w:trHeight w:val="296"/>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Ulanmak</w:t>
            </w:r>
          </w:p>
        </w:tc>
      </w:tr>
      <w:tr w:rsidR="008E0D8B" w:rsidTr="00BC65FB">
        <w:trPr>
          <w:trHeight w:val="448"/>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Ulanmak</w:t>
            </w:r>
          </w:p>
        </w:tc>
      </w:tr>
      <w:tr w:rsidR="008E0D8B" w:rsidTr="00BC65FB">
        <w:trPr>
          <w:trHeight w:val="429"/>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Ulanmak</w:t>
            </w:r>
          </w:p>
        </w:tc>
      </w:tr>
      <w:tr w:rsidR="008E0D8B" w:rsidTr="00BC65FB">
        <w:trPr>
          <w:trHeight w:val="481"/>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Pikir ýöretmek</w:t>
            </w:r>
          </w:p>
        </w:tc>
      </w:tr>
      <w:tr w:rsidR="008E0D8B" w:rsidTr="00BC65FB">
        <w:trPr>
          <w:trHeight w:val="433"/>
        </w:trPr>
        <w:tc>
          <w:tcPr>
            <w:tcW w:w="419" w:type="dxa"/>
            <w:vMerge w:val="restart"/>
          </w:tcPr>
          <w:p w:rsidR="008E0D8B" w:rsidRDefault="00BC65F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020" w:type="dxa"/>
            <w:vMerge w:val="restart"/>
          </w:tcPr>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BC65F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Ene dili</w:t>
            </w:r>
          </w:p>
        </w:tc>
        <w:tc>
          <w:tcPr>
            <w:tcW w:w="1213" w:type="dxa"/>
            <w:vMerge w:val="restart"/>
          </w:tcPr>
          <w:p w:rsidR="008E0D8B" w:rsidRDefault="00BC65F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II</w:t>
            </w:r>
          </w:p>
        </w:tc>
        <w:tc>
          <w:tcPr>
            <w:tcW w:w="1701" w:type="dxa"/>
            <w:vMerge w:val="restart"/>
            <w:vAlign w:val="center"/>
          </w:tcPr>
          <w:p w:rsidR="008E0D8B" w:rsidRDefault="00BC65F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Bilmek</w:t>
            </w:r>
          </w:p>
        </w:tc>
      </w:tr>
      <w:tr w:rsidR="008E0D8B" w:rsidTr="00BC65FB">
        <w:trPr>
          <w:trHeight w:val="435"/>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Ulanmak</w:t>
            </w:r>
          </w:p>
        </w:tc>
      </w:tr>
      <w:tr w:rsidR="008E0D8B" w:rsidTr="00BC65FB">
        <w:trPr>
          <w:trHeight w:val="390"/>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Ulanmak</w:t>
            </w:r>
          </w:p>
        </w:tc>
      </w:tr>
      <w:tr w:rsidR="008E0D8B" w:rsidTr="00BC65FB">
        <w:trPr>
          <w:trHeight w:val="390"/>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Ulanmak</w:t>
            </w:r>
          </w:p>
        </w:tc>
      </w:tr>
      <w:tr w:rsidR="008E0D8B" w:rsidTr="00BC65FB">
        <w:trPr>
          <w:trHeight w:val="390"/>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Ulanmak</w:t>
            </w:r>
          </w:p>
        </w:tc>
      </w:tr>
      <w:tr w:rsidR="008E0D8B" w:rsidTr="00BC65FB">
        <w:trPr>
          <w:trHeight w:val="390"/>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Ulanmak</w:t>
            </w:r>
          </w:p>
        </w:tc>
      </w:tr>
      <w:tr w:rsidR="008E0D8B" w:rsidTr="00BC65FB">
        <w:trPr>
          <w:trHeight w:val="390"/>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Ulanmak</w:t>
            </w:r>
          </w:p>
        </w:tc>
      </w:tr>
      <w:tr w:rsidR="008E0D8B" w:rsidTr="00BC65FB">
        <w:trPr>
          <w:trHeight w:val="390"/>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Ulanmak</w:t>
            </w:r>
          </w:p>
        </w:tc>
      </w:tr>
      <w:tr w:rsidR="008E0D8B" w:rsidTr="00BC65FB">
        <w:trPr>
          <w:trHeight w:val="390"/>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sz w:val="28"/>
                <w:szCs w:val="28"/>
              </w:rPr>
            </w:pPr>
          </w:p>
        </w:tc>
        <w:tc>
          <w:tcPr>
            <w:tcW w:w="4067" w:type="dxa"/>
          </w:tcPr>
          <w:p w:rsidR="008E0D8B" w:rsidRDefault="00BC65FB" w:rsidP="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Pikir ýöretmek</w:t>
            </w:r>
          </w:p>
        </w:tc>
      </w:tr>
      <w:tr w:rsidR="008E0D8B" w:rsidTr="00BC65FB">
        <w:trPr>
          <w:trHeight w:val="415"/>
        </w:trPr>
        <w:tc>
          <w:tcPr>
            <w:tcW w:w="419" w:type="dxa"/>
            <w:vMerge w:val="restart"/>
          </w:tcPr>
          <w:p w:rsidR="008E0D8B" w:rsidRDefault="00BC65F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020" w:type="dxa"/>
            <w:vMerge w:val="restart"/>
          </w:tcPr>
          <w:p w:rsidR="008E0D8B" w:rsidRDefault="008E0D8B" w:rsidP="00BC65FB">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8E0D8B" w:rsidRDefault="00BC65FB" w:rsidP="00BC65FB">
            <w:pPr>
              <w:pBdr>
                <w:top w:val="nil"/>
                <w:left w:val="nil"/>
                <w:bottom w:val="nil"/>
                <w:right w:val="nil"/>
                <w:between w:val="nil"/>
              </w:pBd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Маtematika</w:t>
            </w:r>
          </w:p>
        </w:tc>
        <w:tc>
          <w:tcPr>
            <w:tcW w:w="1213" w:type="dxa"/>
            <w:vMerge w:val="restart"/>
          </w:tcPr>
          <w:p w:rsidR="008E0D8B" w:rsidRDefault="00BC65F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III</w:t>
            </w:r>
          </w:p>
        </w:tc>
        <w:tc>
          <w:tcPr>
            <w:tcW w:w="1701" w:type="dxa"/>
            <w:vMerge w:val="restart"/>
            <w:vAlign w:val="center"/>
          </w:tcPr>
          <w:p w:rsidR="008E0D8B" w:rsidRDefault="00BC65F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p w:rsidR="008E0D8B" w:rsidRDefault="008E0D8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tc>
        <w:tc>
          <w:tcPr>
            <w:tcW w:w="4067" w:type="dxa"/>
          </w:tcPr>
          <w:p w:rsidR="008E0D8B" w:rsidRDefault="00BC65FB" w:rsidP="00BC65FB">
            <w:pPr>
              <w:spacing w:line="240" w:lineRule="auto"/>
              <w:jc w:val="center"/>
              <w:rPr>
                <w:sz w:val="28"/>
                <w:szCs w:val="28"/>
              </w:rPr>
            </w:pPr>
            <w:r>
              <w:rPr>
                <w:rFonts w:ascii="Times New Roman" w:hAnsi="Times New Roman" w:cs="Times New Roman"/>
                <w:sz w:val="28"/>
                <w:szCs w:val="28"/>
              </w:rPr>
              <w:t>Bilmek</w:t>
            </w:r>
          </w:p>
        </w:tc>
      </w:tr>
      <w:tr w:rsidR="008E0D8B" w:rsidTr="00BC65FB">
        <w:trPr>
          <w:trHeight w:val="540"/>
        </w:trPr>
        <w:tc>
          <w:tcPr>
            <w:tcW w:w="419"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sz w:val="28"/>
                <w:szCs w:val="28"/>
              </w:rPr>
            </w:pPr>
          </w:p>
        </w:tc>
        <w:tc>
          <w:tcPr>
            <w:tcW w:w="4067" w:type="dxa"/>
          </w:tcPr>
          <w:p w:rsidR="008E0D8B" w:rsidRDefault="00BC65FB" w:rsidP="00BC65FB">
            <w:pPr>
              <w:spacing w:line="240" w:lineRule="auto"/>
              <w:jc w:val="center"/>
              <w:rPr>
                <w:sz w:val="28"/>
                <w:szCs w:val="28"/>
              </w:rPr>
            </w:pPr>
            <w:r>
              <w:rPr>
                <w:rFonts w:ascii="Times New Roman" w:hAnsi="Times New Roman" w:cs="Times New Roman"/>
                <w:sz w:val="28"/>
                <w:szCs w:val="28"/>
              </w:rPr>
              <w:t>Ulanmak</w:t>
            </w:r>
          </w:p>
        </w:tc>
      </w:tr>
      <w:tr w:rsidR="008E0D8B" w:rsidTr="00BC65FB">
        <w:trPr>
          <w:trHeight w:val="420"/>
        </w:trPr>
        <w:tc>
          <w:tcPr>
            <w:tcW w:w="419"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sz w:val="28"/>
                <w:szCs w:val="28"/>
              </w:rPr>
            </w:pPr>
          </w:p>
        </w:tc>
        <w:tc>
          <w:tcPr>
            <w:tcW w:w="4067" w:type="dxa"/>
          </w:tcPr>
          <w:p w:rsidR="008E0D8B" w:rsidRDefault="00BC65FB" w:rsidP="00BC65FB">
            <w:pPr>
              <w:spacing w:line="240" w:lineRule="auto"/>
              <w:jc w:val="center"/>
              <w:rPr>
                <w:sz w:val="28"/>
                <w:szCs w:val="28"/>
              </w:rPr>
            </w:pPr>
            <w:r>
              <w:rPr>
                <w:rFonts w:ascii="Times New Roman" w:hAnsi="Times New Roman" w:cs="Times New Roman"/>
                <w:sz w:val="28"/>
                <w:szCs w:val="28"/>
              </w:rPr>
              <w:t>Ulanmak</w:t>
            </w:r>
          </w:p>
        </w:tc>
      </w:tr>
      <w:tr w:rsidR="008E0D8B" w:rsidTr="00BC65FB">
        <w:trPr>
          <w:trHeight w:val="411"/>
        </w:trPr>
        <w:tc>
          <w:tcPr>
            <w:tcW w:w="419"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sz w:val="28"/>
                <w:szCs w:val="28"/>
              </w:rPr>
            </w:pPr>
          </w:p>
        </w:tc>
        <w:tc>
          <w:tcPr>
            <w:tcW w:w="4067" w:type="dxa"/>
          </w:tcPr>
          <w:p w:rsidR="008E0D8B" w:rsidRDefault="00BC65FB" w:rsidP="00BC65FB">
            <w:pPr>
              <w:spacing w:line="240" w:lineRule="auto"/>
              <w:jc w:val="center"/>
              <w:rPr>
                <w:sz w:val="28"/>
                <w:szCs w:val="28"/>
              </w:rPr>
            </w:pPr>
            <w:r>
              <w:rPr>
                <w:rFonts w:ascii="Times New Roman" w:hAnsi="Times New Roman" w:cs="Times New Roman"/>
                <w:sz w:val="28"/>
                <w:szCs w:val="28"/>
              </w:rPr>
              <w:t>Ulanmak</w:t>
            </w:r>
          </w:p>
        </w:tc>
      </w:tr>
      <w:tr w:rsidR="008E0D8B" w:rsidTr="00BC65FB">
        <w:trPr>
          <w:trHeight w:val="276"/>
        </w:trPr>
        <w:tc>
          <w:tcPr>
            <w:tcW w:w="419"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sz w:val="28"/>
                <w:szCs w:val="28"/>
              </w:rPr>
            </w:pPr>
          </w:p>
        </w:tc>
        <w:tc>
          <w:tcPr>
            <w:tcW w:w="4067" w:type="dxa"/>
          </w:tcPr>
          <w:p w:rsidR="008E0D8B" w:rsidRDefault="00BC65FB" w:rsidP="00BC65FB">
            <w:pPr>
              <w:spacing w:line="240" w:lineRule="auto"/>
              <w:jc w:val="center"/>
              <w:rPr>
                <w:sz w:val="28"/>
                <w:szCs w:val="28"/>
              </w:rPr>
            </w:pPr>
            <w:r>
              <w:rPr>
                <w:rFonts w:ascii="Times New Roman" w:hAnsi="Times New Roman" w:cs="Times New Roman"/>
                <w:sz w:val="28"/>
                <w:szCs w:val="28"/>
              </w:rPr>
              <w:t>Ulanmak</w:t>
            </w:r>
          </w:p>
        </w:tc>
      </w:tr>
      <w:tr w:rsidR="008E0D8B" w:rsidTr="00BC65FB">
        <w:trPr>
          <w:trHeight w:val="366"/>
        </w:trPr>
        <w:tc>
          <w:tcPr>
            <w:tcW w:w="419"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sz w:val="28"/>
                <w:szCs w:val="28"/>
              </w:rPr>
            </w:pPr>
          </w:p>
        </w:tc>
        <w:tc>
          <w:tcPr>
            <w:tcW w:w="4067" w:type="dxa"/>
          </w:tcPr>
          <w:p w:rsidR="008E0D8B" w:rsidRDefault="00BC65FB" w:rsidP="00BC65FB">
            <w:pPr>
              <w:spacing w:line="240" w:lineRule="auto"/>
              <w:jc w:val="center"/>
              <w:rPr>
                <w:sz w:val="28"/>
                <w:szCs w:val="28"/>
              </w:rPr>
            </w:pPr>
            <w:r>
              <w:rPr>
                <w:rFonts w:ascii="Times New Roman" w:hAnsi="Times New Roman" w:cs="Times New Roman"/>
                <w:sz w:val="28"/>
                <w:szCs w:val="28"/>
              </w:rPr>
              <w:t>Ulanmak</w:t>
            </w:r>
          </w:p>
        </w:tc>
      </w:tr>
      <w:tr w:rsidR="008E0D8B" w:rsidTr="00BC65FB">
        <w:trPr>
          <w:trHeight w:val="427"/>
        </w:trPr>
        <w:tc>
          <w:tcPr>
            <w:tcW w:w="419"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sz w:val="28"/>
                <w:szCs w:val="28"/>
              </w:rPr>
            </w:pPr>
          </w:p>
        </w:tc>
        <w:tc>
          <w:tcPr>
            <w:tcW w:w="4067" w:type="dxa"/>
          </w:tcPr>
          <w:p w:rsidR="008E0D8B" w:rsidRDefault="00BC65FB" w:rsidP="00BC65FB">
            <w:pPr>
              <w:spacing w:line="240" w:lineRule="auto"/>
              <w:jc w:val="center"/>
              <w:rPr>
                <w:sz w:val="28"/>
                <w:szCs w:val="28"/>
              </w:rPr>
            </w:pPr>
            <w:r>
              <w:rPr>
                <w:rFonts w:ascii="Times New Roman" w:hAnsi="Times New Roman" w:cs="Times New Roman"/>
                <w:sz w:val="28"/>
                <w:szCs w:val="28"/>
              </w:rPr>
              <w:t>Ulanmak</w:t>
            </w:r>
          </w:p>
        </w:tc>
      </w:tr>
      <w:tr w:rsidR="008E0D8B" w:rsidTr="00BC65FB">
        <w:trPr>
          <w:trHeight w:val="406"/>
        </w:trPr>
        <w:tc>
          <w:tcPr>
            <w:tcW w:w="419"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sz w:val="28"/>
                <w:szCs w:val="28"/>
              </w:rPr>
            </w:pPr>
          </w:p>
        </w:tc>
        <w:tc>
          <w:tcPr>
            <w:tcW w:w="4067" w:type="dxa"/>
          </w:tcPr>
          <w:p w:rsidR="008E0D8B" w:rsidRDefault="00BC65FB" w:rsidP="00BC65FB">
            <w:pPr>
              <w:spacing w:line="240" w:lineRule="auto"/>
              <w:jc w:val="center"/>
              <w:rPr>
                <w:sz w:val="28"/>
                <w:szCs w:val="28"/>
              </w:rPr>
            </w:pPr>
            <w:r>
              <w:rPr>
                <w:rFonts w:ascii="Times New Roman" w:hAnsi="Times New Roman" w:cs="Times New Roman"/>
                <w:sz w:val="28"/>
                <w:szCs w:val="28"/>
              </w:rPr>
              <w:t>Ulanmak</w:t>
            </w:r>
          </w:p>
        </w:tc>
      </w:tr>
      <w:tr w:rsidR="008E0D8B" w:rsidTr="00BC65FB">
        <w:trPr>
          <w:trHeight w:val="412"/>
        </w:trPr>
        <w:tc>
          <w:tcPr>
            <w:tcW w:w="419"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sz w:val="28"/>
                <w:szCs w:val="28"/>
              </w:rPr>
            </w:pPr>
          </w:p>
        </w:tc>
        <w:tc>
          <w:tcPr>
            <w:tcW w:w="4067" w:type="dxa"/>
          </w:tcPr>
          <w:p w:rsidR="008E0D8B" w:rsidRDefault="00BC65FB" w:rsidP="00BC65FB">
            <w:pPr>
              <w:spacing w:line="240" w:lineRule="auto"/>
              <w:jc w:val="center"/>
              <w:rPr>
                <w:sz w:val="28"/>
                <w:szCs w:val="28"/>
              </w:rPr>
            </w:pPr>
            <w:r>
              <w:rPr>
                <w:rFonts w:ascii="Times New Roman" w:hAnsi="Times New Roman" w:cs="Times New Roman"/>
                <w:sz w:val="28"/>
                <w:szCs w:val="28"/>
              </w:rPr>
              <w:t>Pikir ýöretmek</w:t>
            </w:r>
          </w:p>
        </w:tc>
      </w:tr>
      <w:tr w:rsidR="008E0D8B" w:rsidTr="00BC65FB">
        <w:trPr>
          <w:trHeight w:val="418"/>
        </w:trPr>
        <w:tc>
          <w:tcPr>
            <w:tcW w:w="419" w:type="dxa"/>
            <w:vMerge w:val="restart"/>
          </w:tcPr>
          <w:p w:rsidR="008E0D8B" w:rsidRDefault="00BC65F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2020" w:type="dxa"/>
            <w:vMerge w:val="restart"/>
          </w:tcPr>
          <w:p w:rsidR="008E0D8B" w:rsidRDefault="008E0D8B" w:rsidP="00BC65FB">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8E0D8B" w:rsidRDefault="00BC65FB" w:rsidP="00BC65FB">
            <w:pPr>
              <w:pBdr>
                <w:top w:val="nil"/>
                <w:left w:val="nil"/>
                <w:bottom w:val="nil"/>
                <w:right w:val="nil"/>
                <w:between w:val="nil"/>
              </w:pBd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Tabigat ylymalry</w:t>
            </w:r>
          </w:p>
        </w:tc>
        <w:tc>
          <w:tcPr>
            <w:tcW w:w="1213" w:type="dxa"/>
            <w:vMerge w:val="restart"/>
          </w:tcPr>
          <w:p w:rsidR="008E0D8B" w:rsidRDefault="008E0D8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p w:rsidR="008E0D8B" w:rsidRDefault="00BC65F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IV</w:t>
            </w:r>
          </w:p>
        </w:tc>
        <w:tc>
          <w:tcPr>
            <w:tcW w:w="1701" w:type="dxa"/>
            <w:vMerge w:val="restart"/>
            <w:vAlign w:val="center"/>
          </w:tcPr>
          <w:p w:rsidR="008E0D8B" w:rsidRDefault="008E0D8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w:t>
            </w:r>
          </w:p>
          <w:p w:rsidR="008E0D8B" w:rsidRDefault="008E0D8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tc>
        <w:tc>
          <w:tcPr>
            <w:tcW w:w="4067" w:type="dxa"/>
          </w:tcPr>
          <w:p w:rsidR="008E0D8B" w:rsidRDefault="00BC65FB" w:rsidP="00BC65FB">
            <w:pPr>
              <w:spacing w:line="240" w:lineRule="auto"/>
              <w:jc w:val="center"/>
              <w:rPr>
                <w:sz w:val="28"/>
                <w:szCs w:val="28"/>
              </w:rPr>
            </w:pPr>
            <w:r>
              <w:rPr>
                <w:rFonts w:ascii="Times New Roman" w:hAnsi="Times New Roman" w:cs="Times New Roman"/>
                <w:sz w:val="28"/>
                <w:szCs w:val="28"/>
              </w:rPr>
              <w:lastRenderedPageBreak/>
              <w:t>Bilmek</w:t>
            </w:r>
          </w:p>
        </w:tc>
      </w:tr>
      <w:tr w:rsidR="008E0D8B" w:rsidTr="00BC65FB">
        <w:trPr>
          <w:trHeight w:val="470"/>
        </w:trPr>
        <w:tc>
          <w:tcPr>
            <w:tcW w:w="419"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sz w:val="28"/>
                <w:szCs w:val="28"/>
              </w:rPr>
            </w:pPr>
          </w:p>
        </w:tc>
        <w:tc>
          <w:tcPr>
            <w:tcW w:w="4067" w:type="dxa"/>
          </w:tcPr>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Ulanmak</w:t>
            </w:r>
          </w:p>
        </w:tc>
      </w:tr>
      <w:tr w:rsidR="008E0D8B" w:rsidTr="00BC65FB">
        <w:trPr>
          <w:trHeight w:val="416"/>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4067" w:type="dxa"/>
          </w:tcPr>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Ulanmak</w:t>
            </w:r>
          </w:p>
        </w:tc>
      </w:tr>
      <w:tr w:rsidR="008E0D8B" w:rsidTr="00BC65FB">
        <w:trPr>
          <w:trHeight w:val="449"/>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4067" w:type="dxa"/>
          </w:tcPr>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Ulanmak</w:t>
            </w:r>
          </w:p>
        </w:tc>
      </w:tr>
      <w:tr w:rsidR="008E0D8B" w:rsidTr="00BC65FB">
        <w:trPr>
          <w:trHeight w:val="500"/>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4067" w:type="dxa"/>
          </w:tcPr>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Ulanmak</w:t>
            </w:r>
          </w:p>
        </w:tc>
      </w:tr>
      <w:tr w:rsidR="008E0D8B" w:rsidTr="00BC65FB">
        <w:trPr>
          <w:trHeight w:val="409"/>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4067" w:type="dxa"/>
          </w:tcPr>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Ulanmak</w:t>
            </w:r>
          </w:p>
        </w:tc>
      </w:tr>
      <w:tr w:rsidR="008E0D8B" w:rsidTr="00BC65FB">
        <w:trPr>
          <w:trHeight w:val="414"/>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4067" w:type="dxa"/>
          </w:tcPr>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Pikir ýöretmek</w:t>
            </w:r>
          </w:p>
        </w:tc>
      </w:tr>
      <w:tr w:rsidR="008E0D8B" w:rsidTr="00BC65FB">
        <w:trPr>
          <w:trHeight w:val="613"/>
        </w:trPr>
        <w:tc>
          <w:tcPr>
            <w:tcW w:w="419" w:type="dxa"/>
            <w:vMerge w:val="restart"/>
          </w:tcPr>
          <w:p w:rsidR="008E0D8B" w:rsidRDefault="00BC65F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2020" w:type="dxa"/>
            <w:vMerge w:val="restart"/>
          </w:tcPr>
          <w:p w:rsidR="008E0D8B" w:rsidRDefault="008E0D8B" w:rsidP="00BC65FB">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rPr>
                <w:rFonts w:ascii="Times New Roman" w:hAnsi="Times New Roman" w:cs="Times New Roman"/>
                <w:color w:val="000000"/>
                <w:sz w:val="28"/>
                <w:szCs w:val="28"/>
              </w:rPr>
            </w:pPr>
          </w:p>
          <w:p w:rsidR="008E0D8B" w:rsidRDefault="00BC65FB" w:rsidP="00BC65FB">
            <w:pPr>
              <w:pBdr>
                <w:top w:val="nil"/>
                <w:left w:val="nil"/>
                <w:bottom w:val="nil"/>
                <w:right w:val="nil"/>
                <w:between w:val="nil"/>
              </w:pBd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Terbiýe</w:t>
            </w:r>
          </w:p>
        </w:tc>
        <w:tc>
          <w:tcPr>
            <w:tcW w:w="1213" w:type="dxa"/>
            <w:vMerge w:val="restart"/>
          </w:tcPr>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p w:rsidR="008E0D8B" w:rsidRDefault="00BC65F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r>
              <w:rPr>
                <w:rFonts w:ascii="Times New Roman" w:hAnsi="Times New Roman" w:cs="Times New Roman"/>
                <w:color w:val="000000"/>
                <w:sz w:val="28"/>
                <w:szCs w:val="28"/>
              </w:rPr>
              <w:t xml:space="preserve">     V</w:t>
            </w:r>
          </w:p>
        </w:tc>
        <w:tc>
          <w:tcPr>
            <w:tcW w:w="1701" w:type="dxa"/>
            <w:vMerge w:val="restart"/>
            <w:vAlign w:val="center"/>
          </w:tcPr>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p w:rsidR="008E0D8B" w:rsidRDefault="008E0D8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p w:rsidR="008E0D8B" w:rsidRDefault="008E0D8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tc>
        <w:tc>
          <w:tcPr>
            <w:tcW w:w="4067" w:type="dxa"/>
            <w:vAlign w:val="center"/>
          </w:tcPr>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Bilmek</w:t>
            </w:r>
          </w:p>
        </w:tc>
      </w:tr>
      <w:tr w:rsidR="008E0D8B" w:rsidTr="00BC65FB">
        <w:trPr>
          <w:trHeight w:val="613"/>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4067" w:type="dxa"/>
            <w:vAlign w:val="center"/>
          </w:tcPr>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Ulanmak</w:t>
            </w:r>
          </w:p>
        </w:tc>
      </w:tr>
      <w:tr w:rsidR="008E0D8B" w:rsidTr="00BC65FB">
        <w:trPr>
          <w:trHeight w:val="613"/>
        </w:trPr>
        <w:tc>
          <w:tcPr>
            <w:tcW w:w="419"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2020"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213" w:type="dxa"/>
            <w:vMerge/>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1701" w:type="dxa"/>
            <w:vMerge/>
            <w:vAlign w:val="center"/>
          </w:tcPr>
          <w:p w:rsidR="008E0D8B" w:rsidRDefault="008E0D8B" w:rsidP="00BC65FB">
            <w:pPr>
              <w:pBdr>
                <w:top w:val="nil"/>
                <w:left w:val="nil"/>
                <w:bottom w:val="nil"/>
                <w:right w:val="nil"/>
                <w:between w:val="nil"/>
              </w:pBdr>
              <w:spacing w:before="0" w:after="0" w:line="276" w:lineRule="auto"/>
              <w:rPr>
                <w:rFonts w:ascii="Times New Roman" w:hAnsi="Times New Roman" w:cs="Times New Roman"/>
                <w:color w:val="000000"/>
                <w:sz w:val="28"/>
                <w:szCs w:val="28"/>
              </w:rPr>
            </w:pPr>
          </w:p>
        </w:tc>
        <w:tc>
          <w:tcPr>
            <w:tcW w:w="4067" w:type="dxa"/>
            <w:vAlign w:val="center"/>
          </w:tcPr>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Pikir ýöretmek</w:t>
            </w:r>
          </w:p>
        </w:tc>
      </w:tr>
      <w:tr w:rsidR="008E0D8B" w:rsidTr="00BC65FB">
        <w:trPr>
          <w:trHeight w:val="613"/>
        </w:trPr>
        <w:tc>
          <w:tcPr>
            <w:tcW w:w="419" w:type="dxa"/>
          </w:tcPr>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tc>
        <w:tc>
          <w:tcPr>
            <w:tcW w:w="2020" w:type="dxa"/>
          </w:tcPr>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Jemi:</w:t>
            </w:r>
          </w:p>
        </w:tc>
        <w:tc>
          <w:tcPr>
            <w:tcW w:w="1213" w:type="dxa"/>
          </w:tcPr>
          <w:p w:rsidR="008E0D8B" w:rsidRDefault="008E0D8B" w:rsidP="00BC65FB">
            <w:pPr>
              <w:pBdr>
                <w:top w:val="nil"/>
                <w:left w:val="nil"/>
                <w:bottom w:val="nil"/>
                <w:right w:val="nil"/>
                <w:between w:val="nil"/>
              </w:pBdr>
              <w:spacing w:before="0" w:after="0" w:line="240" w:lineRule="auto"/>
              <w:ind w:left="-5"/>
              <w:rPr>
                <w:rFonts w:ascii="Times New Roman" w:hAnsi="Times New Roman" w:cs="Times New Roman"/>
                <w:color w:val="000000"/>
                <w:sz w:val="28"/>
                <w:szCs w:val="28"/>
              </w:rPr>
            </w:pPr>
          </w:p>
        </w:tc>
        <w:tc>
          <w:tcPr>
            <w:tcW w:w="1701" w:type="dxa"/>
            <w:vAlign w:val="center"/>
          </w:tcPr>
          <w:p w:rsidR="008E0D8B" w:rsidRDefault="00BC65F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35</w:t>
            </w:r>
          </w:p>
          <w:p w:rsidR="008E0D8B" w:rsidRDefault="008E0D8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p>
        </w:tc>
        <w:tc>
          <w:tcPr>
            <w:tcW w:w="4067" w:type="dxa"/>
            <w:vAlign w:val="center"/>
          </w:tcPr>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Bilmek -5</w:t>
            </w:r>
          </w:p>
          <w:p w:rsidR="008E0D8B" w:rsidRDefault="00BC65FB" w:rsidP="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Ulanmak  -25</w:t>
            </w:r>
          </w:p>
          <w:p w:rsidR="008E0D8B" w:rsidRDefault="00BC65FB" w:rsidP="00BC65FB">
            <w:pPr>
              <w:pBdr>
                <w:top w:val="nil"/>
                <w:left w:val="nil"/>
                <w:bottom w:val="nil"/>
                <w:right w:val="nil"/>
                <w:between w:val="nil"/>
              </w:pBdr>
              <w:spacing w:before="0" w:after="0" w:line="240" w:lineRule="auto"/>
              <w:ind w:left="-5"/>
              <w:jc w:val="center"/>
              <w:rPr>
                <w:rFonts w:ascii="Times New Roman" w:hAnsi="Times New Roman" w:cs="Times New Roman"/>
                <w:color w:val="000000"/>
                <w:sz w:val="28"/>
                <w:szCs w:val="28"/>
              </w:rPr>
            </w:pPr>
            <w:r>
              <w:rPr>
                <w:rFonts w:ascii="Times New Roman" w:hAnsi="Times New Roman" w:cs="Times New Roman"/>
                <w:color w:val="000000"/>
                <w:sz w:val="28"/>
                <w:szCs w:val="28"/>
              </w:rPr>
              <w:t>Pikir ýöretmek -5</w:t>
            </w:r>
          </w:p>
        </w:tc>
      </w:tr>
    </w:tbl>
    <w:p w:rsidR="008E0D8B" w:rsidRDefault="008E0D8B">
      <w:pPr>
        <w:spacing w:before="0" w:after="0" w:line="240" w:lineRule="auto"/>
        <w:rPr>
          <w:rFonts w:ascii="Times New Roman" w:hAnsi="Times New Roman" w:cs="Times New Roman"/>
          <w:i/>
          <w:color w:val="000000"/>
          <w:sz w:val="28"/>
          <w:szCs w:val="28"/>
        </w:rPr>
      </w:pPr>
    </w:p>
    <w:p w:rsidR="008E0D8B" w:rsidRDefault="00BC65FB" w:rsidP="00BC65FB">
      <w:pPr>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Ýatda sakla 2: test  synagyň ýokarda getirilen (test synaglaryň sany, berlen wagty, bally, çylşyrymlylyk derejesi ýaly) görkeziji we tejribe synaglarynyň netijeleri we ylmy esaslandyrylan seljerişlerden gelip çykylyp, degişli üýtgetmeler girizilip bilner.</w:t>
      </w:r>
    </w:p>
    <w:p w:rsidR="008E0D8B" w:rsidRDefault="00BC65FB">
      <w:pPr>
        <w:spacing w:before="0" w:after="0" w:line="240" w:lineRule="auto"/>
        <w:ind w:firstLine="708"/>
        <w:rPr>
          <w:rFonts w:ascii="Times New Roman" w:hAnsi="Times New Roman" w:cs="Times New Roman"/>
          <w:b/>
          <w:color w:val="000000"/>
          <w:sz w:val="28"/>
          <w:szCs w:val="28"/>
        </w:rPr>
      </w:pPr>
      <w:r>
        <w:rPr>
          <w:rFonts w:ascii="Times New Roman" w:hAnsi="Times New Roman" w:cs="Times New Roman"/>
          <w:b/>
          <w:sz w:val="28"/>
          <w:szCs w:val="28"/>
        </w:rPr>
        <w:t xml:space="preserve">V. Başlangyç bilim bermek ugrunda bilimleri bahalandyrmagyň bölekleri boýunça deňeşdirme görkeziji </w:t>
      </w:r>
    </w:p>
    <w:tbl>
      <w:tblPr>
        <w:tblStyle w:val="ac"/>
        <w:tblW w:w="93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1545"/>
        <w:gridCol w:w="1380"/>
        <w:gridCol w:w="1245"/>
        <w:gridCol w:w="1230"/>
        <w:gridCol w:w="1665"/>
        <w:gridCol w:w="1845"/>
      </w:tblGrid>
      <w:tr w:rsidR="008E0D8B">
        <w:trPr>
          <w:trHeight w:val="1406"/>
        </w:trPr>
        <w:tc>
          <w:tcPr>
            <w:tcW w:w="420" w:type="dxa"/>
            <w:tcBorders>
              <w:top w:val="single" w:sz="4" w:space="0" w:color="000000"/>
              <w:left w:val="single" w:sz="4" w:space="0" w:color="000000"/>
              <w:bottom w:val="single" w:sz="4" w:space="0" w:color="000000"/>
              <w:right w:val="single" w:sz="4" w:space="0" w:color="000000"/>
            </w:tcBorders>
          </w:tcPr>
          <w:p w:rsidR="008E0D8B" w:rsidRDefault="00BC65FB">
            <w:r>
              <w:rPr>
                <w:rFonts w:ascii="Times New Roman" w:hAnsi="Times New Roman" w:cs="Times New Roman"/>
                <w:b/>
                <w:sz w:val="28"/>
                <w:szCs w:val="28"/>
              </w:rPr>
              <w:t>№</w:t>
            </w:r>
          </w:p>
        </w:tc>
        <w:tc>
          <w:tcPr>
            <w:tcW w:w="1545" w:type="dxa"/>
            <w:tcBorders>
              <w:top w:val="single" w:sz="4" w:space="0" w:color="000000"/>
              <w:left w:val="single" w:sz="4" w:space="0" w:color="000000"/>
              <w:bottom w:val="single" w:sz="4" w:space="0" w:color="000000"/>
              <w:right w:val="single" w:sz="4" w:space="0" w:color="000000"/>
            </w:tcBorders>
          </w:tcPr>
          <w:p w:rsidR="008E0D8B" w:rsidRDefault="00BC65FB">
            <w:pPr>
              <w:spacing w:after="280" w:line="240" w:lineRule="auto"/>
              <w:jc w:val="center"/>
              <w:rPr>
                <w:rFonts w:ascii="Times New Roman" w:hAnsi="Times New Roman" w:cs="Times New Roman"/>
                <w:b/>
                <w:sz w:val="28"/>
                <w:szCs w:val="28"/>
              </w:rPr>
            </w:pPr>
            <w:r>
              <w:rPr>
                <w:rFonts w:ascii="Times New Roman" w:hAnsi="Times New Roman" w:cs="Times New Roman"/>
                <w:b/>
                <w:sz w:val="28"/>
                <w:szCs w:val="28"/>
              </w:rPr>
              <w:t>Test synagyň bölekleri</w:t>
            </w:r>
          </w:p>
          <w:p w:rsidR="008E0D8B" w:rsidRDefault="008E0D8B">
            <w:pPr>
              <w:spacing w:before="280" w:line="240" w:lineRule="auto"/>
              <w:jc w:val="center"/>
              <w:rPr>
                <w:rFonts w:ascii="Times New Roman" w:hAnsi="Times New Roman" w:cs="Times New Roman"/>
                <w:b/>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8E0D8B" w:rsidRDefault="00BC65F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Öz içine alnan mazmun ugurlary</w:t>
            </w:r>
          </w:p>
        </w:tc>
        <w:tc>
          <w:tcPr>
            <w:tcW w:w="1245" w:type="dxa"/>
            <w:tcBorders>
              <w:top w:val="single" w:sz="4" w:space="0" w:color="000000"/>
              <w:left w:val="single" w:sz="4" w:space="0" w:color="000000"/>
              <w:bottom w:val="single" w:sz="4" w:space="0" w:color="000000"/>
              <w:right w:val="single" w:sz="4" w:space="0" w:color="000000"/>
            </w:tcBorders>
          </w:tcPr>
          <w:p w:rsidR="008E0D8B" w:rsidRDefault="00BC65F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Tabşyryklaryň sany </w:t>
            </w:r>
          </w:p>
        </w:tc>
        <w:tc>
          <w:tcPr>
            <w:tcW w:w="1230" w:type="dxa"/>
            <w:tcBorders>
              <w:top w:val="single" w:sz="4" w:space="0" w:color="000000"/>
              <w:left w:val="single" w:sz="4" w:space="0" w:color="000000"/>
              <w:bottom w:val="single" w:sz="4" w:space="0" w:color="000000"/>
              <w:right w:val="single" w:sz="4" w:space="0" w:color="000000"/>
            </w:tcBorders>
          </w:tcPr>
          <w:p w:rsidR="008E0D8B" w:rsidRDefault="00BC65FB">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Berlen wagt </w:t>
            </w:r>
          </w:p>
        </w:tc>
        <w:tc>
          <w:tcPr>
            <w:tcW w:w="1665" w:type="dxa"/>
            <w:tcBorders>
              <w:top w:val="single" w:sz="4" w:space="0" w:color="000000"/>
              <w:left w:val="single" w:sz="4" w:space="0" w:color="000000"/>
              <w:bottom w:val="single" w:sz="4" w:space="0" w:color="000000"/>
              <w:right w:val="single" w:sz="4" w:space="0" w:color="000000"/>
            </w:tcBorders>
          </w:tcPr>
          <w:p w:rsidR="008E0D8B" w:rsidRDefault="00BC65FB">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Çylşyrymlylyk derejesi </w:t>
            </w:r>
          </w:p>
        </w:tc>
        <w:tc>
          <w:tcPr>
            <w:tcW w:w="1845" w:type="dxa"/>
            <w:tcBorders>
              <w:top w:val="single" w:sz="4" w:space="0" w:color="000000"/>
              <w:left w:val="single" w:sz="4" w:space="0" w:color="000000"/>
              <w:bottom w:val="single" w:sz="4" w:space="0" w:color="000000"/>
              <w:right w:val="single" w:sz="4" w:space="0" w:color="000000"/>
            </w:tcBorders>
          </w:tcPr>
          <w:p w:rsidR="008E0D8B" w:rsidRDefault="00BC65FB">
            <w:pPr>
              <w:spacing w:after="280" w:line="240" w:lineRule="auto"/>
              <w:ind w:firstLine="361"/>
              <w:rPr>
                <w:rFonts w:ascii="Times New Roman" w:hAnsi="Times New Roman" w:cs="Times New Roman"/>
                <w:b/>
                <w:sz w:val="28"/>
                <w:szCs w:val="28"/>
              </w:rPr>
            </w:pPr>
            <w:r>
              <w:rPr>
                <w:rFonts w:ascii="Times New Roman" w:hAnsi="Times New Roman" w:cs="Times New Roman"/>
                <w:b/>
                <w:sz w:val="28"/>
                <w:szCs w:val="28"/>
              </w:rPr>
              <w:t xml:space="preserve">Akyl işi görnüşi </w:t>
            </w:r>
          </w:p>
          <w:p w:rsidR="008E0D8B" w:rsidRDefault="008E0D8B">
            <w:pPr>
              <w:spacing w:before="280" w:line="240" w:lineRule="auto"/>
              <w:rPr>
                <w:rFonts w:ascii="Times New Roman" w:hAnsi="Times New Roman" w:cs="Times New Roman"/>
                <w:b/>
                <w:sz w:val="28"/>
                <w:szCs w:val="28"/>
              </w:rPr>
            </w:pPr>
          </w:p>
        </w:tc>
      </w:tr>
      <w:tr w:rsidR="008E0D8B">
        <w:trPr>
          <w:trHeight w:val="1804"/>
        </w:trPr>
        <w:tc>
          <w:tcPr>
            <w:tcW w:w="420" w:type="dxa"/>
            <w:tcBorders>
              <w:top w:val="single" w:sz="4" w:space="0" w:color="000000"/>
              <w:left w:val="single" w:sz="4" w:space="0" w:color="000000"/>
              <w:bottom w:val="single" w:sz="4" w:space="0" w:color="000000"/>
              <w:right w:val="single" w:sz="4" w:space="0" w:color="000000"/>
            </w:tcBorders>
          </w:tcPr>
          <w:p w:rsidR="008E0D8B" w:rsidRDefault="008E0D8B"/>
        </w:tc>
        <w:tc>
          <w:tcPr>
            <w:tcW w:w="1545" w:type="dxa"/>
            <w:tcBorders>
              <w:top w:val="single" w:sz="4" w:space="0" w:color="000000"/>
              <w:left w:val="single" w:sz="4" w:space="0" w:color="000000"/>
              <w:bottom w:val="single" w:sz="4" w:space="0" w:color="000000"/>
              <w:right w:val="single" w:sz="4" w:space="0" w:color="000000"/>
            </w:tcBorders>
          </w:tcPr>
          <w:p w:rsidR="008E0D8B" w:rsidRPr="00BC65FB" w:rsidRDefault="00BC65FB">
            <w:pPr>
              <w:spacing w:after="280" w:line="240" w:lineRule="auto"/>
              <w:jc w:val="center"/>
              <w:rPr>
                <w:rFonts w:ascii="Times New Roman" w:hAnsi="Times New Roman" w:cs="Times New Roman"/>
                <w:color w:val="000000"/>
                <w:sz w:val="28"/>
                <w:szCs w:val="28"/>
              </w:rPr>
            </w:pPr>
            <w:r w:rsidRPr="00BC65FB">
              <w:rPr>
                <w:rFonts w:ascii="Times New Roman" w:hAnsi="Times New Roman" w:cs="Times New Roman"/>
                <w:sz w:val="28"/>
                <w:szCs w:val="28"/>
              </w:rPr>
              <w:t>Pedagogyň başlangyç bilim taýýarlygyny bahalandyrmak</w:t>
            </w:r>
            <w:r w:rsidRPr="00BC65FB">
              <w:rPr>
                <w:rFonts w:ascii="Times New Roman" w:hAnsi="Times New Roman" w:cs="Times New Roman"/>
                <w:color w:val="000000"/>
                <w:sz w:val="28"/>
                <w:szCs w:val="28"/>
              </w:rPr>
              <w:t xml:space="preserve"> </w:t>
            </w:r>
          </w:p>
          <w:p w:rsidR="008E0D8B" w:rsidRDefault="008E0D8B">
            <w:pPr>
              <w:spacing w:before="280" w:line="240" w:lineRule="auto"/>
              <w:jc w:val="center"/>
              <w:rPr>
                <w:sz w:val="28"/>
                <w:szCs w:val="28"/>
              </w:rPr>
            </w:pPr>
          </w:p>
        </w:tc>
        <w:tc>
          <w:tcPr>
            <w:tcW w:w="1380" w:type="dxa"/>
            <w:tcBorders>
              <w:top w:val="single" w:sz="4" w:space="0" w:color="000000"/>
              <w:left w:val="single" w:sz="4" w:space="0" w:color="000000"/>
              <w:bottom w:val="single" w:sz="4" w:space="0" w:color="000000"/>
              <w:right w:val="single" w:sz="4" w:space="0" w:color="000000"/>
            </w:tcBorders>
          </w:tcPr>
          <w:p w:rsidR="008E0D8B" w:rsidRDefault="00BC65FB">
            <w:pPr>
              <w:spacing w:after="280" w:line="240" w:lineRule="auto"/>
              <w:jc w:val="center"/>
              <w:rPr>
                <w:sz w:val="28"/>
                <w:szCs w:val="28"/>
              </w:rPr>
            </w:pPr>
            <w:r>
              <w:rPr>
                <w:rFonts w:ascii="Times New Roman" w:hAnsi="Times New Roman" w:cs="Times New Roman"/>
                <w:color w:val="000000"/>
                <w:sz w:val="28"/>
                <w:szCs w:val="28"/>
              </w:rPr>
              <w:t>I – V</w:t>
            </w:r>
          </w:p>
          <w:p w:rsidR="008E0D8B" w:rsidRDefault="008E0D8B">
            <w:pPr>
              <w:spacing w:before="280" w:after="280" w:line="240" w:lineRule="auto"/>
              <w:jc w:val="center"/>
              <w:rPr>
                <w:sz w:val="28"/>
                <w:szCs w:val="28"/>
              </w:rPr>
            </w:pPr>
          </w:p>
          <w:p w:rsidR="008E0D8B" w:rsidRDefault="008E0D8B">
            <w:pPr>
              <w:spacing w:before="280" w:line="240" w:lineRule="auto"/>
              <w:jc w:val="center"/>
              <w:rPr>
                <w:sz w:val="28"/>
                <w:szCs w:val="28"/>
              </w:rPr>
            </w:pPr>
          </w:p>
        </w:tc>
        <w:tc>
          <w:tcPr>
            <w:tcW w:w="1245" w:type="dxa"/>
            <w:tcBorders>
              <w:top w:val="single" w:sz="4" w:space="0" w:color="000000"/>
              <w:left w:val="single" w:sz="4" w:space="0" w:color="000000"/>
              <w:bottom w:val="single" w:sz="4" w:space="0" w:color="000000"/>
              <w:right w:val="single" w:sz="4" w:space="0" w:color="000000"/>
            </w:tcBorders>
          </w:tcPr>
          <w:p w:rsidR="008E0D8B" w:rsidRDefault="00BC65FB">
            <w:pPr>
              <w:spacing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230" w:type="dxa"/>
            <w:tcBorders>
              <w:top w:val="single" w:sz="4" w:space="0" w:color="000000"/>
              <w:left w:val="single" w:sz="4" w:space="0" w:color="000000"/>
              <w:bottom w:val="single" w:sz="4" w:space="0" w:color="000000"/>
              <w:right w:val="single" w:sz="4" w:space="0" w:color="000000"/>
            </w:tcBorders>
          </w:tcPr>
          <w:p w:rsidR="008E0D8B" w:rsidRDefault="00BC65FB">
            <w:pPr>
              <w:spacing w:line="240" w:lineRule="auto"/>
              <w:rPr>
                <w:sz w:val="28"/>
                <w:szCs w:val="28"/>
              </w:rPr>
            </w:pPr>
            <w:r>
              <w:rPr>
                <w:sz w:val="28"/>
                <w:szCs w:val="28"/>
              </w:rPr>
              <w:t xml:space="preserve"> 90 </w:t>
            </w:r>
          </w:p>
        </w:tc>
        <w:tc>
          <w:tcPr>
            <w:tcW w:w="1665" w:type="dxa"/>
            <w:tcBorders>
              <w:top w:val="single" w:sz="4" w:space="0" w:color="000000"/>
              <w:left w:val="single" w:sz="4" w:space="0" w:color="000000"/>
              <w:bottom w:val="single" w:sz="4" w:space="0" w:color="000000"/>
              <w:right w:val="single" w:sz="4" w:space="0" w:color="000000"/>
            </w:tcBorders>
          </w:tcPr>
          <w:p w:rsidR="008E0D8B" w:rsidRDefault="00BC65FB">
            <w:pPr>
              <w:spacing w:after="28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I dereje- 5    II dereje - 25 III dereje -5 </w:t>
            </w:r>
          </w:p>
          <w:p w:rsidR="008E0D8B" w:rsidRDefault="008E0D8B">
            <w:pPr>
              <w:spacing w:before="280" w:line="240" w:lineRule="auto"/>
              <w:rPr>
                <w:sz w:val="28"/>
                <w:szCs w:val="28"/>
              </w:rPr>
            </w:pPr>
          </w:p>
        </w:tc>
        <w:tc>
          <w:tcPr>
            <w:tcW w:w="1845" w:type="dxa"/>
            <w:tcBorders>
              <w:top w:val="single" w:sz="4" w:space="0" w:color="000000"/>
              <w:left w:val="single" w:sz="4" w:space="0" w:color="000000"/>
              <w:bottom w:val="single" w:sz="4" w:space="0" w:color="000000"/>
              <w:right w:val="single" w:sz="4" w:space="0" w:color="000000"/>
            </w:tcBorders>
          </w:tcPr>
          <w:p w:rsidR="008E0D8B" w:rsidRDefault="00BC65FB">
            <w:pPr>
              <w:spacing w:after="280" w:line="240" w:lineRule="auto"/>
              <w:rPr>
                <w:sz w:val="28"/>
                <w:szCs w:val="28"/>
              </w:rPr>
            </w:pPr>
            <w:r>
              <w:rPr>
                <w:rFonts w:ascii="Times New Roman" w:hAnsi="Times New Roman" w:cs="Times New Roman"/>
                <w:b/>
                <w:sz w:val="28"/>
                <w:szCs w:val="28"/>
              </w:rPr>
              <w:t>Bilmek -</w:t>
            </w:r>
            <w:r>
              <w:rPr>
                <w:rFonts w:ascii="Times New Roman" w:hAnsi="Times New Roman" w:cs="Times New Roman"/>
                <w:color w:val="000000"/>
                <w:sz w:val="28"/>
                <w:szCs w:val="28"/>
              </w:rPr>
              <w:t xml:space="preserve">10 </w:t>
            </w:r>
            <w:r>
              <w:rPr>
                <w:rFonts w:ascii="Times New Roman" w:hAnsi="Times New Roman" w:cs="Times New Roman"/>
                <w:b/>
                <w:sz w:val="28"/>
                <w:szCs w:val="28"/>
              </w:rPr>
              <w:t>Ulanmak</w:t>
            </w:r>
            <w:r>
              <w:rPr>
                <w:rFonts w:ascii="Times New Roman" w:hAnsi="Times New Roman" w:cs="Times New Roman"/>
                <w:color w:val="000000"/>
                <w:sz w:val="28"/>
                <w:szCs w:val="28"/>
              </w:rPr>
              <w:t xml:space="preserve"> - 50 </w:t>
            </w:r>
            <w:r>
              <w:rPr>
                <w:rFonts w:ascii="Times New Roman" w:hAnsi="Times New Roman" w:cs="Times New Roman"/>
                <w:b/>
                <w:sz w:val="28"/>
                <w:szCs w:val="28"/>
              </w:rPr>
              <w:t>Pikir ýöretmek</w:t>
            </w:r>
            <w:r>
              <w:rPr>
                <w:rFonts w:ascii="Times New Roman" w:hAnsi="Times New Roman" w:cs="Times New Roman"/>
                <w:sz w:val="28"/>
                <w:szCs w:val="28"/>
              </w:rPr>
              <w:t xml:space="preserve"> </w:t>
            </w:r>
            <w:r>
              <w:rPr>
                <w:rFonts w:ascii="Times New Roman" w:hAnsi="Times New Roman" w:cs="Times New Roman"/>
                <w:color w:val="000000"/>
                <w:sz w:val="28"/>
                <w:szCs w:val="28"/>
              </w:rPr>
              <w:t>-10</w:t>
            </w:r>
          </w:p>
          <w:p w:rsidR="008E0D8B" w:rsidRDefault="008E0D8B">
            <w:pPr>
              <w:spacing w:before="280" w:line="240" w:lineRule="auto"/>
              <w:rPr>
                <w:sz w:val="28"/>
                <w:szCs w:val="28"/>
              </w:rPr>
            </w:pPr>
          </w:p>
        </w:tc>
      </w:tr>
    </w:tbl>
    <w:p w:rsidR="007A4C64" w:rsidRDefault="007A4C64" w:rsidP="00BC65FB">
      <w:pPr>
        <w:ind w:firstLine="709"/>
        <w:jc w:val="both"/>
        <w:rPr>
          <w:rFonts w:ascii="Times New Roman" w:hAnsi="Times New Roman" w:cs="Times New Roman"/>
          <w:b/>
          <w:sz w:val="28"/>
          <w:szCs w:val="28"/>
        </w:rPr>
      </w:pPr>
    </w:p>
    <w:p w:rsidR="00BC65FB" w:rsidRDefault="00BC65FB" w:rsidP="00BC65FB">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VI. Başlangyç bilim bermek ugry boýunça ugurlaryň mazmun elementleriniň kodifikatory</w:t>
      </w:r>
    </w:p>
    <w:p w:rsidR="008E0D8B" w:rsidRDefault="00BC65FB" w:rsidP="00BC65FB">
      <w:pPr>
        <w:ind w:firstLine="709"/>
        <w:jc w:val="both"/>
        <w:rPr>
          <w:rFonts w:ascii="Times New Roman" w:hAnsi="Times New Roman" w:cs="Times New Roman"/>
          <w:b/>
          <w:color w:val="000000"/>
          <w:sz w:val="28"/>
          <w:szCs w:val="28"/>
        </w:rPr>
      </w:pPr>
      <w:r>
        <w:rPr>
          <w:rFonts w:ascii="Times New Roman" w:hAnsi="Times New Roman" w:cs="Times New Roman"/>
          <w:sz w:val="28"/>
          <w:szCs w:val="28"/>
        </w:rPr>
        <w:t>Başlangyç bilim bermek ugrunda bilimleri bahalandyrmakda test synag tabşyryklaryny düzmek üçin başlangyç bilim bermek ugry boýunça ugurlaryň mazmun elementleriniň kodifikatory hünär talaplary we başlangyç bilim ugry boýunça  okuw maksatnamalarynyň mazmuny esasynda düzüldi. Başlangyç bilim bermek ugrunda ugurlaryň mazmun elementleriniň kodifikatory Ýokary bilim ulgamy çäginde  göz öňünde tutulan ähli mazmun elementleri we hünär talaplaryny öz içine alýar. Jedweliň birinji sütüninde başlangyç bilim bermek ugrunda mazmun ugurlarynyň kody, ikinji sütüninde bahalanýan mazmun elementiniň kody we üçünji sütüninde attestasýa test synagynda bahalanýan mazmun elementi görkezilýär.</w:t>
      </w:r>
    </w:p>
    <w:tbl>
      <w:tblPr>
        <w:tblStyle w:val="ad"/>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
        <w:gridCol w:w="3136"/>
        <w:gridCol w:w="5695"/>
      </w:tblGrid>
      <w:tr w:rsidR="008E0D8B">
        <w:tc>
          <w:tcPr>
            <w:tcW w:w="1093"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Ugur kody</w:t>
            </w:r>
          </w:p>
        </w:tc>
        <w:tc>
          <w:tcPr>
            <w:tcW w:w="3136"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Bahalanýan mazmun elementi kody</w:t>
            </w:r>
            <w:r>
              <w:rPr>
                <w:rFonts w:ascii="Times New Roman" w:hAnsi="Times New Roman" w:cs="Times New Roman"/>
                <w:b/>
                <w:color w:val="000000"/>
                <w:sz w:val="28"/>
                <w:szCs w:val="28"/>
              </w:rPr>
              <w:t xml:space="preserve">  </w:t>
            </w:r>
          </w:p>
        </w:tc>
        <w:tc>
          <w:tcPr>
            <w:tcW w:w="5695"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 xml:space="preserve">Test </w:t>
            </w:r>
            <w:r>
              <w:rPr>
                <w:rFonts w:ascii="Times New Roman" w:hAnsi="Times New Roman" w:cs="Times New Roman"/>
                <w:sz w:val="28"/>
                <w:szCs w:val="28"/>
              </w:rPr>
              <w:t>synagda bahalanýan mazmun elementi</w:t>
            </w:r>
          </w:p>
        </w:tc>
      </w:tr>
      <w:tr w:rsidR="00BC65FB" w:rsidTr="00BC65FB">
        <w:tc>
          <w:tcPr>
            <w:tcW w:w="1093" w:type="dxa"/>
          </w:tcPr>
          <w:p w:rsidR="00BC65FB" w:rsidRDefault="00BC65FB">
            <w:pPr>
              <w:ind w:firstLine="360"/>
              <w:rPr>
                <w:rFonts w:ascii="Times New Roman" w:hAnsi="Times New Roman" w:cs="Times New Roman"/>
                <w:sz w:val="28"/>
                <w:szCs w:val="28"/>
              </w:rPr>
            </w:pPr>
            <w:r>
              <w:rPr>
                <w:rFonts w:ascii="Times New Roman" w:hAnsi="Times New Roman" w:cs="Times New Roman"/>
                <w:sz w:val="28"/>
                <w:szCs w:val="28"/>
              </w:rPr>
              <w:t>I</w:t>
            </w:r>
          </w:p>
        </w:tc>
        <w:tc>
          <w:tcPr>
            <w:tcW w:w="8831" w:type="dxa"/>
            <w:gridSpan w:val="2"/>
            <w:vAlign w:val="center"/>
          </w:tcPr>
          <w:p w:rsidR="00BC65FB" w:rsidRDefault="00BC65FB" w:rsidP="00BC65FB">
            <w:pPr>
              <w:jc w:val="center"/>
              <w:rPr>
                <w:rFonts w:ascii="Times New Roman" w:hAnsi="Times New Roman" w:cs="Times New Roman"/>
                <w:b/>
                <w:sz w:val="28"/>
                <w:szCs w:val="28"/>
              </w:rPr>
            </w:pPr>
            <w:r>
              <w:rPr>
                <w:rFonts w:ascii="Times New Roman" w:hAnsi="Times New Roman" w:cs="Times New Roman"/>
                <w:b/>
                <w:sz w:val="28"/>
                <w:szCs w:val="28"/>
              </w:rPr>
              <w:t>OKUW SOWATLYLYGY</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ind w:firstLine="960"/>
              <w:rPr>
                <w:rFonts w:ascii="Times New Roman" w:hAnsi="Times New Roman" w:cs="Times New Roman"/>
                <w:sz w:val="28"/>
                <w:szCs w:val="28"/>
              </w:rPr>
            </w:pPr>
            <w:r>
              <w:rPr>
                <w:rFonts w:ascii="Times New Roman" w:hAnsi="Times New Roman" w:cs="Times New Roman"/>
                <w:color w:val="000000"/>
                <w:sz w:val="28"/>
                <w:szCs w:val="28"/>
              </w:rPr>
              <w:t xml:space="preserve">1.1.1 </w:t>
            </w:r>
          </w:p>
          <w:p w:rsidR="008E0D8B" w:rsidRDefault="008E0D8B">
            <w:pPr>
              <w:rPr>
                <w:rFonts w:ascii="Times New Roman" w:hAnsi="Times New Roman" w:cs="Times New Roman"/>
                <w:sz w:val="28"/>
                <w:szCs w:val="28"/>
              </w:rPr>
            </w:pPr>
          </w:p>
        </w:tc>
        <w:tc>
          <w:tcPr>
            <w:tcW w:w="5695"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Halk agzeki döredijiligi, klassyk we döwrebap eserleriniň nusgalary. Çagalar edebiýatynyň wekilleri</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ind w:firstLine="960"/>
              <w:rPr>
                <w:rFonts w:ascii="Times New Roman" w:hAnsi="Times New Roman" w:cs="Times New Roman"/>
                <w:sz w:val="28"/>
                <w:szCs w:val="28"/>
              </w:rPr>
            </w:pPr>
            <w:r>
              <w:rPr>
                <w:rFonts w:ascii="Times New Roman" w:hAnsi="Times New Roman" w:cs="Times New Roman"/>
                <w:color w:val="000000"/>
                <w:sz w:val="28"/>
                <w:szCs w:val="28"/>
              </w:rPr>
              <w:t>1.1.2</w:t>
            </w:r>
          </w:p>
        </w:tc>
        <w:tc>
          <w:tcPr>
            <w:tcW w:w="5695"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Çeper eserleriň gahrymanlarynyň häsiýetleri</w:t>
            </w:r>
            <w:r>
              <w:rPr>
                <w:rFonts w:ascii="Times New Roman" w:hAnsi="Times New Roman" w:cs="Times New Roman"/>
                <w:color w:val="000000"/>
                <w:sz w:val="28"/>
                <w:szCs w:val="28"/>
              </w:rPr>
              <w:t xml:space="preserve"> </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ind w:firstLine="960"/>
              <w:rPr>
                <w:rFonts w:ascii="Times New Roman" w:hAnsi="Times New Roman" w:cs="Times New Roman"/>
                <w:sz w:val="28"/>
                <w:szCs w:val="28"/>
              </w:rPr>
            </w:pPr>
            <w:r>
              <w:rPr>
                <w:rFonts w:ascii="Times New Roman" w:hAnsi="Times New Roman" w:cs="Times New Roman"/>
                <w:color w:val="000000"/>
                <w:sz w:val="28"/>
                <w:szCs w:val="28"/>
              </w:rPr>
              <w:t>1.1.3</w:t>
            </w:r>
          </w:p>
        </w:tc>
        <w:tc>
          <w:tcPr>
            <w:tcW w:w="5695"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Çeper eseriň ideýa-çeperçilik häsiýeti</w:t>
            </w:r>
            <w:r>
              <w:rPr>
                <w:rFonts w:ascii="Times New Roman" w:hAnsi="Times New Roman" w:cs="Times New Roman"/>
                <w:color w:val="000000"/>
                <w:sz w:val="28"/>
                <w:szCs w:val="28"/>
              </w:rPr>
              <w:t xml:space="preserve"> </w:t>
            </w:r>
          </w:p>
        </w:tc>
      </w:tr>
      <w:tr w:rsidR="00BC65FB" w:rsidTr="00BC65FB">
        <w:tc>
          <w:tcPr>
            <w:tcW w:w="1093" w:type="dxa"/>
          </w:tcPr>
          <w:p w:rsidR="00BC65FB" w:rsidRDefault="00BC65FB">
            <w:pPr>
              <w:ind w:firstLine="241"/>
              <w:rPr>
                <w:rFonts w:ascii="Times New Roman" w:hAnsi="Times New Roman" w:cs="Times New Roman"/>
                <w:sz w:val="28"/>
                <w:szCs w:val="28"/>
              </w:rPr>
            </w:pPr>
            <w:r>
              <w:rPr>
                <w:rFonts w:ascii="Times New Roman" w:hAnsi="Times New Roman" w:cs="Times New Roman"/>
                <w:b/>
                <w:color w:val="000000"/>
                <w:sz w:val="28"/>
                <w:szCs w:val="28"/>
              </w:rPr>
              <w:t xml:space="preserve">II </w:t>
            </w:r>
          </w:p>
        </w:tc>
        <w:tc>
          <w:tcPr>
            <w:tcW w:w="8831" w:type="dxa"/>
            <w:gridSpan w:val="2"/>
            <w:vAlign w:val="center"/>
          </w:tcPr>
          <w:p w:rsidR="00BC65FB" w:rsidRDefault="00BC65FB" w:rsidP="00BC65FB">
            <w:pPr>
              <w:jc w:val="center"/>
              <w:rPr>
                <w:rFonts w:ascii="Times New Roman" w:hAnsi="Times New Roman" w:cs="Times New Roman"/>
                <w:color w:val="000000"/>
                <w:sz w:val="28"/>
                <w:szCs w:val="28"/>
              </w:rPr>
            </w:pPr>
            <w:r>
              <w:rPr>
                <w:rFonts w:ascii="Times New Roman" w:hAnsi="Times New Roman" w:cs="Times New Roman"/>
                <w:b/>
                <w:color w:val="000000"/>
                <w:sz w:val="28"/>
                <w:szCs w:val="28"/>
              </w:rPr>
              <w:t>ENE DILI</w:t>
            </w:r>
          </w:p>
        </w:tc>
      </w:tr>
      <w:tr w:rsidR="008E0D8B">
        <w:tc>
          <w:tcPr>
            <w:tcW w:w="1093" w:type="dxa"/>
          </w:tcPr>
          <w:p w:rsidR="008E0D8B" w:rsidRDefault="008E0D8B">
            <w:pPr>
              <w:ind w:firstLine="241"/>
              <w:rPr>
                <w:rFonts w:ascii="Times New Roman" w:hAnsi="Times New Roman" w:cs="Times New Roman"/>
                <w:b/>
                <w:color w:val="000000"/>
                <w:sz w:val="28"/>
                <w:szCs w:val="28"/>
              </w:rPr>
            </w:pPr>
          </w:p>
        </w:tc>
        <w:tc>
          <w:tcPr>
            <w:tcW w:w="3136" w:type="dxa"/>
          </w:tcPr>
          <w:p w:rsidR="008E0D8B" w:rsidRDefault="00BC65FB">
            <w:pPr>
              <w:ind w:firstLine="960"/>
              <w:rPr>
                <w:rFonts w:ascii="Times New Roman" w:hAnsi="Times New Roman" w:cs="Times New Roman"/>
                <w:color w:val="000000"/>
                <w:sz w:val="28"/>
                <w:szCs w:val="28"/>
              </w:rPr>
            </w:pPr>
            <w:r>
              <w:rPr>
                <w:rFonts w:ascii="Times New Roman" w:hAnsi="Times New Roman" w:cs="Times New Roman"/>
                <w:color w:val="000000"/>
                <w:sz w:val="28"/>
                <w:szCs w:val="28"/>
              </w:rPr>
              <w:t>2.1.1</w:t>
            </w:r>
          </w:p>
        </w:tc>
        <w:tc>
          <w:tcPr>
            <w:tcW w:w="5695" w:type="dxa"/>
          </w:tcPr>
          <w:p w:rsidR="008E0D8B" w:rsidRDefault="00BC65FB">
            <w:pPr>
              <w:rPr>
                <w:rFonts w:ascii="Times New Roman" w:hAnsi="Times New Roman" w:cs="Times New Roman"/>
                <w:b/>
                <w:color w:val="000000"/>
                <w:sz w:val="28"/>
                <w:szCs w:val="28"/>
              </w:rPr>
            </w:pPr>
            <w:r>
              <w:rPr>
                <w:rFonts w:ascii="Times New Roman" w:hAnsi="Times New Roman" w:cs="Times New Roman"/>
                <w:sz w:val="28"/>
                <w:szCs w:val="28"/>
              </w:rPr>
              <w:t>Dil biliminiň bölümeleri</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ind w:firstLine="960"/>
              <w:rPr>
                <w:rFonts w:ascii="Times New Roman" w:hAnsi="Times New Roman" w:cs="Times New Roman"/>
                <w:color w:val="000000"/>
                <w:sz w:val="28"/>
                <w:szCs w:val="28"/>
              </w:rPr>
            </w:pPr>
            <w:r>
              <w:rPr>
                <w:rFonts w:ascii="Times New Roman" w:hAnsi="Times New Roman" w:cs="Times New Roman"/>
                <w:color w:val="000000"/>
                <w:sz w:val="28"/>
                <w:szCs w:val="28"/>
              </w:rPr>
              <w:t>2.1.2</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color w:val="000000"/>
                <w:sz w:val="28"/>
                <w:szCs w:val="28"/>
              </w:rPr>
              <w:t xml:space="preserve">Fonetika </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ind w:firstLine="960"/>
              <w:rPr>
                <w:rFonts w:ascii="Times New Roman" w:hAnsi="Times New Roman" w:cs="Times New Roman"/>
                <w:color w:val="000000"/>
                <w:sz w:val="28"/>
                <w:szCs w:val="28"/>
              </w:rPr>
            </w:pPr>
            <w:r>
              <w:rPr>
                <w:rFonts w:ascii="Times New Roman" w:hAnsi="Times New Roman" w:cs="Times New Roman"/>
                <w:color w:val="000000"/>
                <w:sz w:val="28"/>
                <w:szCs w:val="28"/>
              </w:rPr>
              <w:t>2.1.3</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color w:val="000000"/>
                <w:sz w:val="28"/>
                <w:szCs w:val="28"/>
              </w:rPr>
              <w:t xml:space="preserve">Orfografiýa </w:t>
            </w:r>
          </w:p>
        </w:tc>
      </w:tr>
      <w:tr w:rsidR="008E0D8B">
        <w:tc>
          <w:tcPr>
            <w:tcW w:w="1093" w:type="dxa"/>
          </w:tcPr>
          <w:p w:rsidR="008E0D8B" w:rsidRDefault="008E0D8B">
            <w:pPr>
              <w:ind w:firstLine="240"/>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2.1.4</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color w:val="000000"/>
                <w:sz w:val="28"/>
                <w:szCs w:val="28"/>
              </w:rPr>
              <w:t xml:space="preserve">Leksikologiýa </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2.1.5</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Morfeimika. Söz düzümi. Söz ýasalyşy</w:t>
            </w:r>
          </w:p>
        </w:tc>
      </w:tr>
      <w:tr w:rsidR="008E0D8B">
        <w:tc>
          <w:tcPr>
            <w:tcW w:w="1093" w:type="dxa"/>
          </w:tcPr>
          <w:p w:rsidR="008E0D8B" w:rsidRDefault="008E0D8B">
            <w:pPr>
              <w:ind w:firstLine="240"/>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2.1.6</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Morfologiýa (Özbaşdak söz toparlary. At, sypat, san, işlik, çalyşma)</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2.1.7</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color w:val="000000"/>
                <w:sz w:val="28"/>
                <w:szCs w:val="28"/>
              </w:rPr>
              <w:t>Sintaksis (ýönekeý sözlem. Goşma sözlemler. Sözlem agzalary)</w:t>
            </w:r>
          </w:p>
        </w:tc>
      </w:tr>
      <w:tr w:rsidR="00BC65FB" w:rsidTr="00BC65FB">
        <w:trPr>
          <w:trHeight w:val="489"/>
        </w:trPr>
        <w:tc>
          <w:tcPr>
            <w:tcW w:w="1093" w:type="dxa"/>
          </w:tcPr>
          <w:p w:rsidR="00BC65FB" w:rsidRDefault="00BC65FB">
            <w:pPr>
              <w:jc w:val="center"/>
              <w:rPr>
                <w:rFonts w:ascii="Times New Roman" w:hAnsi="Times New Roman" w:cs="Times New Roman"/>
                <w:sz w:val="28"/>
                <w:szCs w:val="28"/>
              </w:rPr>
            </w:pPr>
            <w:r>
              <w:rPr>
                <w:rFonts w:ascii="Times New Roman" w:hAnsi="Times New Roman" w:cs="Times New Roman"/>
                <w:b/>
                <w:color w:val="000000"/>
                <w:sz w:val="28"/>
                <w:szCs w:val="28"/>
              </w:rPr>
              <w:t>III</w:t>
            </w:r>
          </w:p>
        </w:tc>
        <w:tc>
          <w:tcPr>
            <w:tcW w:w="8831" w:type="dxa"/>
            <w:gridSpan w:val="2"/>
            <w:vAlign w:val="center"/>
          </w:tcPr>
          <w:p w:rsidR="00BC65FB" w:rsidRDefault="00BC65FB" w:rsidP="00BC65FB">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MATEMATIKA</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ind w:firstLine="960"/>
              <w:rPr>
                <w:rFonts w:ascii="Times New Roman" w:hAnsi="Times New Roman" w:cs="Times New Roman"/>
                <w:color w:val="000000"/>
                <w:sz w:val="28"/>
                <w:szCs w:val="28"/>
              </w:rPr>
            </w:pPr>
            <w:r>
              <w:rPr>
                <w:rFonts w:ascii="Times New Roman" w:hAnsi="Times New Roman" w:cs="Times New Roman"/>
                <w:color w:val="000000"/>
                <w:sz w:val="28"/>
                <w:szCs w:val="28"/>
              </w:rPr>
              <w:t>3.1.1</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Arifmetik amallar we deňlemeler</w:t>
            </w:r>
            <w:r>
              <w:rPr>
                <w:rFonts w:ascii="Times New Roman" w:hAnsi="Times New Roman" w:cs="Times New Roman"/>
                <w:color w:val="000000"/>
                <w:sz w:val="28"/>
                <w:szCs w:val="28"/>
              </w:rPr>
              <w:t>.</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ind w:firstLine="960"/>
              <w:rPr>
                <w:rFonts w:ascii="Times New Roman" w:hAnsi="Times New Roman" w:cs="Times New Roman"/>
                <w:color w:val="000000"/>
                <w:sz w:val="28"/>
                <w:szCs w:val="28"/>
              </w:rPr>
            </w:pPr>
            <w:r>
              <w:rPr>
                <w:rFonts w:ascii="Times New Roman" w:hAnsi="Times New Roman" w:cs="Times New Roman"/>
                <w:color w:val="000000"/>
                <w:sz w:val="28"/>
                <w:szCs w:val="28"/>
              </w:rPr>
              <w:t xml:space="preserve">3.1.2 </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Amaly meseleleri diagrammalar arkaly çözmek. Logiki we durmuş meseleleri. Kombinatoriýa</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ind w:firstLine="960"/>
              <w:rPr>
                <w:rFonts w:ascii="Times New Roman" w:hAnsi="Times New Roman" w:cs="Times New Roman"/>
                <w:color w:val="000000"/>
                <w:sz w:val="28"/>
                <w:szCs w:val="28"/>
              </w:rPr>
            </w:pPr>
            <w:r>
              <w:rPr>
                <w:rFonts w:ascii="Times New Roman" w:hAnsi="Times New Roman" w:cs="Times New Roman"/>
                <w:color w:val="000000"/>
                <w:sz w:val="28"/>
                <w:szCs w:val="28"/>
              </w:rPr>
              <w:t xml:space="preserve">3.1.3 </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Droblar. Droblar üstünde amallar. Droblary deňeşdirmek. Prosent, proporsionallar we droblara degişli sada meseleler</w:t>
            </w:r>
            <w:r>
              <w:rPr>
                <w:rFonts w:ascii="Times New Roman" w:hAnsi="Times New Roman" w:cs="Times New Roman"/>
                <w:color w:val="000000"/>
                <w:sz w:val="28"/>
                <w:szCs w:val="28"/>
              </w:rPr>
              <w:t xml:space="preserve"> </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ind w:firstLine="960"/>
              <w:rPr>
                <w:rFonts w:ascii="Times New Roman" w:hAnsi="Times New Roman" w:cs="Times New Roman"/>
                <w:color w:val="000000"/>
                <w:sz w:val="28"/>
                <w:szCs w:val="28"/>
              </w:rPr>
            </w:pPr>
            <w:r>
              <w:rPr>
                <w:rFonts w:ascii="Times New Roman" w:hAnsi="Times New Roman" w:cs="Times New Roman"/>
                <w:color w:val="000000"/>
                <w:sz w:val="28"/>
                <w:szCs w:val="28"/>
              </w:rPr>
              <w:t>3.1.4</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color w:val="000000"/>
                <w:sz w:val="28"/>
                <w:szCs w:val="28"/>
              </w:rPr>
              <w:t>Natural</w:t>
            </w:r>
            <w:r>
              <w:rPr>
                <w:rFonts w:ascii="Times New Roman" w:hAnsi="Times New Roman" w:cs="Times New Roman"/>
                <w:sz w:val="28"/>
                <w:szCs w:val="28"/>
              </w:rPr>
              <w:t xml:space="preserve">,  bitin we rasional sanlary bir-birinden tapawutlandyrmak. Jübüt we täk sanalar  bilen baglanyşykly standart däl we tekstli gyzykly meseleler. Takmynan sanlar </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ind w:firstLine="960"/>
              <w:rPr>
                <w:rFonts w:ascii="Times New Roman" w:hAnsi="Times New Roman" w:cs="Times New Roman"/>
                <w:color w:val="000000"/>
                <w:sz w:val="28"/>
                <w:szCs w:val="28"/>
              </w:rPr>
            </w:pPr>
            <w:r>
              <w:rPr>
                <w:rFonts w:ascii="Times New Roman" w:hAnsi="Times New Roman" w:cs="Times New Roman"/>
                <w:color w:val="000000"/>
                <w:sz w:val="28"/>
                <w:szCs w:val="28"/>
              </w:rPr>
              <w:t xml:space="preserve">3.1.5 </w:t>
            </w:r>
          </w:p>
        </w:tc>
        <w:tc>
          <w:tcPr>
            <w:tcW w:w="5695" w:type="dxa"/>
          </w:tcPr>
          <w:p w:rsidR="008E0D8B" w:rsidRDefault="00BC65FB">
            <w:pPr>
              <w:pBdr>
                <w:top w:val="nil"/>
                <w:left w:val="nil"/>
                <w:bottom w:val="nil"/>
                <w:right w:val="nil"/>
                <w:between w:val="nil"/>
              </w:pBdr>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Göwrüm, şekil üstüni tapmaga degişli geometrik meseleler. Simgetriýa degişli sada geometrik meseleler. </w:t>
            </w:r>
          </w:p>
        </w:tc>
      </w:tr>
      <w:tr w:rsidR="00BC65FB" w:rsidTr="00BC65FB">
        <w:tc>
          <w:tcPr>
            <w:tcW w:w="1093" w:type="dxa"/>
          </w:tcPr>
          <w:p w:rsidR="00BC65FB" w:rsidRDefault="00BC65FB">
            <w:pPr>
              <w:ind w:firstLine="241"/>
              <w:jc w:val="both"/>
              <w:rPr>
                <w:rFonts w:ascii="Times New Roman" w:hAnsi="Times New Roman" w:cs="Times New Roman"/>
                <w:sz w:val="28"/>
                <w:szCs w:val="28"/>
              </w:rPr>
            </w:pPr>
            <w:r>
              <w:rPr>
                <w:rFonts w:ascii="Times New Roman" w:hAnsi="Times New Roman" w:cs="Times New Roman"/>
                <w:b/>
                <w:color w:val="000000"/>
                <w:sz w:val="28"/>
                <w:szCs w:val="28"/>
              </w:rPr>
              <w:t>IV</w:t>
            </w:r>
          </w:p>
        </w:tc>
        <w:tc>
          <w:tcPr>
            <w:tcW w:w="8831" w:type="dxa"/>
            <w:gridSpan w:val="2"/>
            <w:vAlign w:val="center"/>
          </w:tcPr>
          <w:p w:rsidR="00BC65FB" w:rsidRPr="00BC65FB" w:rsidRDefault="00BC65FB" w:rsidP="00BC65FB">
            <w:pPr>
              <w:jc w:val="center"/>
              <w:rPr>
                <w:rFonts w:ascii="Times New Roman" w:hAnsi="Times New Roman" w:cs="Times New Roman"/>
                <w:b/>
                <w:color w:val="000000"/>
                <w:sz w:val="28"/>
                <w:szCs w:val="28"/>
              </w:rPr>
            </w:pPr>
            <w:r w:rsidRPr="00BC65FB">
              <w:rPr>
                <w:rFonts w:ascii="Times New Roman" w:hAnsi="Times New Roman" w:cs="Times New Roman"/>
                <w:b/>
                <w:sz w:val="28"/>
                <w:szCs w:val="28"/>
              </w:rPr>
              <w:t>TEBIGAT YLYMLAR</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4.1.1</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Adamyň we onuň içki agzalary. Dem almak ulgamı. Beýni we nerw ulgamı. Duýgy organlary</w:t>
            </w:r>
            <w:r>
              <w:rPr>
                <w:rFonts w:ascii="Times New Roman" w:hAnsi="Times New Roman" w:cs="Times New Roman"/>
                <w:color w:val="000000"/>
                <w:sz w:val="28"/>
                <w:szCs w:val="28"/>
              </w:rPr>
              <w:t xml:space="preserve"> </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4.1.2</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Häýwanat dünýäsi. Omurtgalylary we omurtkasyz haýwanlar</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4.1.3</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Yer. Ýer gurluşy. Releýef. Gün şystemi. Planetalar.</w:t>
            </w:r>
            <w:r>
              <w:rPr>
                <w:rFonts w:ascii="Times New Roman" w:hAnsi="Times New Roman" w:cs="Times New Roman"/>
                <w:color w:val="000000"/>
                <w:sz w:val="28"/>
                <w:szCs w:val="28"/>
              </w:rPr>
              <w:t xml:space="preserve"> </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4.1.4</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 xml:space="preserve">Ösümlikler we haýwanlaryň Gyzyl kitapby </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4.1.5</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Ösümlikler we daş-töwerek</w:t>
            </w:r>
            <w:r>
              <w:rPr>
                <w:rFonts w:ascii="Times New Roman" w:hAnsi="Times New Roman" w:cs="Times New Roman"/>
                <w:color w:val="000000"/>
                <w:sz w:val="28"/>
                <w:szCs w:val="28"/>
              </w:rPr>
              <w:t xml:space="preserve"> </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4.1.6</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Energiýa. Nur. Kuwwat. Hereket</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4.1.7</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Jansyz tebigat. Suw, ýer, howa. Peýdaly gazyp alynýan gazylmalar.</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4.1.8</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Globus. Karta. Özbegistanyň administratiw-territorial bölinmesi.</w:t>
            </w:r>
            <w:r>
              <w:rPr>
                <w:rFonts w:ascii="Times New Roman" w:hAnsi="Times New Roman" w:cs="Times New Roman"/>
                <w:color w:val="000000"/>
                <w:sz w:val="28"/>
                <w:szCs w:val="28"/>
              </w:rPr>
              <w:t xml:space="preserve"> </w:t>
            </w:r>
          </w:p>
        </w:tc>
      </w:tr>
      <w:tr w:rsidR="008E0D8B">
        <w:tc>
          <w:tcPr>
            <w:tcW w:w="1093" w:type="dxa"/>
          </w:tcPr>
          <w:p w:rsidR="008E0D8B" w:rsidRDefault="008E0D8B">
            <w:pPr>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4.1.9</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Görünmeýän dünýä. Peýdaly we zyýanly bakteriýalar.</w:t>
            </w:r>
            <w:r>
              <w:rPr>
                <w:rFonts w:ascii="Times New Roman" w:hAnsi="Times New Roman" w:cs="Times New Roman"/>
                <w:color w:val="000000"/>
                <w:sz w:val="28"/>
                <w:szCs w:val="28"/>
              </w:rPr>
              <w:t xml:space="preserve"> </w:t>
            </w:r>
          </w:p>
        </w:tc>
      </w:tr>
      <w:tr w:rsidR="00BC65FB" w:rsidTr="00BC65FB">
        <w:tc>
          <w:tcPr>
            <w:tcW w:w="1093" w:type="dxa"/>
          </w:tcPr>
          <w:p w:rsidR="00BC65FB" w:rsidRDefault="00BC65FB">
            <w:pPr>
              <w:jc w:val="center"/>
              <w:rPr>
                <w:rFonts w:ascii="Times New Roman" w:hAnsi="Times New Roman" w:cs="Times New Roman"/>
                <w:b/>
                <w:sz w:val="28"/>
                <w:szCs w:val="28"/>
              </w:rPr>
            </w:pPr>
            <w:r>
              <w:rPr>
                <w:rFonts w:ascii="Times New Roman" w:hAnsi="Times New Roman" w:cs="Times New Roman"/>
                <w:b/>
                <w:sz w:val="28"/>
                <w:szCs w:val="28"/>
              </w:rPr>
              <w:t>V</w:t>
            </w:r>
          </w:p>
        </w:tc>
        <w:tc>
          <w:tcPr>
            <w:tcW w:w="8831" w:type="dxa"/>
            <w:gridSpan w:val="2"/>
            <w:vAlign w:val="center"/>
          </w:tcPr>
          <w:p w:rsidR="00BC65FB" w:rsidRDefault="00BC65FB" w:rsidP="00BC65FB">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TERBIÝA</w:t>
            </w:r>
          </w:p>
        </w:tc>
      </w:tr>
      <w:tr w:rsidR="008E0D8B">
        <w:tc>
          <w:tcPr>
            <w:tcW w:w="1093" w:type="dxa"/>
          </w:tcPr>
          <w:p w:rsidR="008E0D8B" w:rsidRDefault="008E0D8B">
            <w:pPr>
              <w:jc w:val="center"/>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5.1.1</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Edep-ahlak düzgünleri</w:t>
            </w:r>
            <w:r>
              <w:rPr>
                <w:rFonts w:ascii="Times New Roman" w:hAnsi="Times New Roman" w:cs="Times New Roman"/>
                <w:color w:val="000000"/>
                <w:sz w:val="28"/>
                <w:szCs w:val="28"/>
              </w:rPr>
              <w:t xml:space="preserve"> </w:t>
            </w:r>
          </w:p>
        </w:tc>
      </w:tr>
      <w:tr w:rsidR="008E0D8B">
        <w:tc>
          <w:tcPr>
            <w:tcW w:w="1093" w:type="dxa"/>
          </w:tcPr>
          <w:p w:rsidR="008E0D8B" w:rsidRDefault="008E0D8B">
            <w:pPr>
              <w:jc w:val="center"/>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5.1.2</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Däp-dessurlar. Ylym we medeniýet</w:t>
            </w:r>
            <w:r>
              <w:rPr>
                <w:rFonts w:ascii="Times New Roman" w:hAnsi="Times New Roman" w:cs="Times New Roman"/>
                <w:color w:val="000000"/>
                <w:sz w:val="28"/>
                <w:szCs w:val="28"/>
              </w:rPr>
              <w:t xml:space="preserve">. </w:t>
            </w:r>
          </w:p>
        </w:tc>
      </w:tr>
      <w:tr w:rsidR="008E0D8B">
        <w:tc>
          <w:tcPr>
            <w:tcW w:w="1093" w:type="dxa"/>
          </w:tcPr>
          <w:p w:rsidR="008E0D8B" w:rsidRDefault="008E0D8B">
            <w:pPr>
              <w:jc w:val="center"/>
              <w:rPr>
                <w:rFonts w:ascii="Times New Roman" w:hAnsi="Times New Roman" w:cs="Times New Roman"/>
                <w:sz w:val="28"/>
                <w:szCs w:val="28"/>
              </w:rPr>
            </w:pPr>
          </w:p>
        </w:tc>
        <w:tc>
          <w:tcPr>
            <w:tcW w:w="3136" w:type="dxa"/>
          </w:tcPr>
          <w:p w:rsidR="008E0D8B" w:rsidRDefault="00BC65FB">
            <w:pPr>
              <w:pBdr>
                <w:top w:val="nil"/>
                <w:left w:val="nil"/>
                <w:bottom w:val="nil"/>
                <w:right w:val="nil"/>
                <w:between w:val="nil"/>
              </w:pBdr>
              <w:spacing w:before="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5.1.3</w:t>
            </w:r>
          </w:p>
        </w:tc>
        <w:tc>
          <w:tcPr>
            <w:tcW w:w="569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Ekologiýa we saglyk. Biz we daş-töwerekdeki dünýä.</w:t>
            </w:r>
            <w:r>
              <w:rPr>
                <w:rFonts w:ascii="Times New Roman" w:hAnsi="Times New Roman" w:cs="Times New Roman"/>
                <w:color w:val="000000"/>
                <w:sz w:val="28"/>
                <w:szCs w:val="28"/>
              </w:rPr>
              <w:t>.</w:t>
            </w:r>
          </w:p>
        </w:tc>
      </w:tr>
    </w:tbl>
    <w:p w:rsidR="008E0D8B" w:rsidRDefault="00BC65FB">
      <w:pPr>
        <w:ind w:firstLine="72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VII. </w:t>
      </w:r>
      <w:r>
        <w:rPr>
          <w:rFonts w:ascii="Times New Roman" w:hAnsi="Times New Roman" w:cs="Times New Roman"/>
          <w:b/>
          <w:sz w:val="28"/>
          <w:szCs w:val="28"/>
        </w:rPr>
        <w:t>Başlangyç bilim bermek ugrunda bilimleri bahalandyrmakda test synagda kadrlaryň taýýarlyk derejesine goýulýan talaplaryň (</w:t>
      </w:r>
      <w:r>
        <w:rPr>
          <w:rFonts w:ascii="Times New Roman" w:hAnsi="Times New Roman" w:cs="Times New Roman"/>
          <w:sz w:val="28"/>
          <w:szCs w:val="28"/>
        </w:rPr>
        <w:t>başarnyklaryň</w:t>
      </w:r>
      <w:r>
        <w:rPr>
          <w:rFonts w:ascii="Times New Roman" w:hAnsi="Times New Roman" w:cs="Times New Roman"/>
          <w:b/>
          <w:sz w:val="28"/>
          <w:szCs w:val="28"/>
        </w:rPr>
        <w:t>) kodifikatory.</w:t>
      </w:r>
      <w:r>
        <w:rPr>
          <w:rFonts w:ascii="Times New Roman" w:hAnsi="Times New Roman" w:cs="Times New Roman"/>
          <w:b/>
          <w:color w:val="000000"/>
          <w:sz w:val="28"/>
          <w:szCs w:val="28"/>
        </w:rPr>
        <w:t xml:space="preserve"> </w:t>
      </w:r>
    </w:p>
    <w:p w:rsidR="008E0D8B" w:rsidRDefault="00BC65FB" w:rsidP="00BC65FB">
      <w:pPr>
        <w:ind w:firstLine="851"/>
        <w:jc w:val="both"/>
        <w:rPr>
          <w:rFonts w:ascii="Times New Roman" w:hAnsi="Times New Roman" w:cs="Times New Roman"/>
          <w:sz w:val="28"/>
          <w:szCs w:val="28"/>
        </w:rPr>
      </w:pPr>
      <w:r>
        <w:rPr>
          <w:rFonts w:ascii="Times New Roman" w:hAnsi="Times New Roman" w:cs="Times New Roman"/>
          <w:sz w:val="28"/>
          <w:szCs w:val="28"/>
        </w:rPr>
        <w:t xml:space="preserve">Başlangyç bilim bermek ugrunda bilimleri bahalandyrmakda test synagda dalaşgärleriň taýýarlyk derejesine goýulýan talaplaryň (başarnyklaryň) kodifikatory, umumy orta bilim edaralary mugallymlaryna goýulýan hünär talaplary we başlangyç bilim bermek ugrunda döredilen okuw maksatnamalarynyň mazmuny esasynda düzüldi. Başlangyç bilim ugrunda ähli ugurlaryň talaplarynyň kodifikatory, bilim edaralarynyň mugallymlarynyň şu ugur boýunça taýýarlyk derejesine goýulýan </w:t>
      </w:r>
      <w:r>
        <w:rPr>
          <w:rFonts w:ascii="Times New Roman" w:hAnsi="Times New Roman" w:cs="Times New Roman"/>
          <w:sz w:val="28"/>
          <w:szCs w:val="28"/>
        </w:rPr>
        <w:lastRenderedPageBreak/>
        <w:t>esasy talaplary öz içine alýar. Jedweliň birinji sütüninde Başlangyç bilim ugrunda mazmun ulgamy kody, ikinji sütüninde bahalanýan başarnyklaryň kody we üçünji sütüninde test synagda bahalanýan başarnyklara  goýulýan talaplar görkezilýär.</w:t>
      </w:r>
    </w:p>
    <w:tbl>
      <w:tblPr>
        <w:tblStyle w:val="ae"/>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2970"/>
        <w:gridCol w:w="5775"/>
      </w:tblGrid>
      <w:tr w:rsidR="008E0D8B" w:rsidTr="00BC65FB">
        <w:tc>
          <w:tcPr>
            <w:tcW w:w="915" w:type="dxa"/>
          </w:tcPr>
          <w:p w:rsidR="008E0D8B" w:rsidRDefault="00BC65FB">
            <w:pPr>
              <w:rPr>
                <w:rFonts w:ascii="Times New Roman" w:hAnsi="Times New Roman" w:cs="Times New Roman"/>
                <w:b/>
                <w:sz w:val="28"/>
                <w:szCs w:val="28"/>
              </w:rPr>
            </w:pPr>
            <w:r>
              <w:rPr>
                <w:rFonts w:ascii="Times New Roman" w:hAnsi="Times New Roman" w:cs="Times New Roman"/>
                <w:b/>
                <w:sz w:val="28"/>
                <w:szCs w:val="28"/>
              </w:rPr>
              <w:t>Ugur kody</w:t>
            </w:r>
          </w:p>
        </w:tc>
        <w:tc>
          <w:tcPr>
            <w:tcW w:w="2970" w:type="dxa"/>
          </w:tcPr>
          <w:p w:rsidR="008E0D8B" w:rsidRDefault="00BC65FB">
            <w:pPr>
              <w:rPr>
                <w:rFonts w:ascii="Times New Roman" w:hAnsi="Times New Roman" w:cs="Times New Roman"/>
                <w:b/>
                <w:sz w:val="28"/>
                <w:szCs w:val="28"/>
              </w:rPr>
            </w:pPr>
            <w:r>
              <w:rPr>
                <w:rFonts w:ascii="Times New Roman" w:hAnsi="Times New Roman" w:cs="Times New Roman"/>
                <w:b/>
                <w:sz w:val="28"/>
                <w:szCs w:val="28"/>
              </w:rPr>
              <w:t>Bahalanýan başarnyk  kody</w:t>
            </w:r>
          </w:p>
        </w:tc>
        <w:tc>
          <w:tcPr>
            <w:tcW w:w="5775" w:type="dxa"/>
          </w:tcPr>
          <w:p w:rsidR="008E0D8B" w:rsidRDefault="00BC65FB">
            <w:r>
              <w:rPr>
                <w:rFonts w:ascii="Times New Roman" w:hAnsi="Times New Roman" w:cs="Times New Roman"/>
                <w:b/>
                <w:color w:val="000000"/>
                <w:sz w:val="28"/>
                <w:szCs w:val="28"/>
              </w:rPr>
              <w:t>Test synagda bahalanýan başarnyklat</w:t>
            </w:r>
          </w:p>
        </w:tc>
      </w:tr>
      <w:tr w:rsidR="00BC65FB" w:rsidTr="00147BB4">
        <w:tc>
          <w:tcPr>
            <w:tcW w:w="915" w:type="dxa"/>
          </w:tcPr>
          <w:p w:rsidR="00BC65FB" w:rsidRDefault="00BC65FB">
            <w:r>
              <w:t>1</w:t>
            </w:r>
          </w:p>
        </w:tc>
        <w:tc>
          <w:tcPr>
            <w:tcW w:w="8745" w:type="dxa"/>
            <w:gridSpan w:val="2"/>
          </w:tcPr>
          <w:p w:rsidR="00BC65FB" w:rsidRDefault="00BC65FB" w:rsidP="00BC65FB">
            <w:pPr>
              <w:jc w:val="center"/>
            </w:pPr>
            <w:r>
              <w:rPr>
                <w:rFonts w:ascii="Times New Roman" w:hAnsi="Times New Roman" w:cs="Times New Roman"/>
                <w:b/>
                <w:sz w:val="28"/>
                <w:szCs w:val="28"/>
              </w:rPr>
              <w:t>OKUW SOWATLYLYGY</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 xml:space="preserve">1.1 </w:t>
            </w:r>
          </w:p>
          <w:p w:rsidR="008E0D8B" w:rsidRDefault="008E0D8B">
            <w:pPr>
              <w:rPr>
                <w:rFonts w:ascii="Times New Roman" w:hAnsi="Times New Roman" w:cs="Times New Roman"/>
                <w:sz w:val="28"/>
                <w:szCs w:val="28"/>
              </w:rPr>
            </w:pPr>
          </w:p>
        </w:tc>
        <w:tc>
          <w:tcPr>
            <w:tcW w:w="5775"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 xml:space="preserve"> Halk agzeki döredijiligi, klassyk we döwrebap eserlere özünip pikirlerini beýan etmegi,  çagalar edebiýatynyň wekilleri hakda maglumata eýe bolmak</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 xml:space="preserve">1.2 </w:t>
            </w:r>
          </w:p>
        </w:tc>
        <w:tc>
          <w:tcPr>
            <w:tcW w:w="5775"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Çeper eserleriň gahrymanlaryny häsiýetlendirip bilmegi</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 xml:space="preserve">1.3 </w:t>
            </w:r>
          </w:p>
          <w:p w:rsidR="008E0D8B" w:rsidRDefault="008E0D8B">
            <w:pPr>
              <w:rPr>
                <w:rFonts w:ascii="Times New Roman" w:hAnsi="Times New Roman" w:cs="Times New Roman"/>
                <w:sz w:val="28"/>
                <w:szCs w:val="28"/>
              </w:rPr>
            </w:pPr>
          </w:p>
        </w:tc>
        <w:tc>
          <w:tcPr>
            <w:tcW w:w="5775"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Çeper eseriň ideýa-çeperçilik häsiýetini seljerip bilmegi</w:t>
            </w:r>
          </w:p>
        </w:tc>
      </w:tr>
      <w:tr w:rsidR="00BC65FB" w:rsidTr="00FB5E17">
        <w:tc>
          <w:tcPr>
            <w:tcW w:w="915" w:type="dxa"/>
          </w:tcPr>
          <w:p w:rsidR="00BC65FB" w:rsidRDefault="00BC65FB">
            <w:pPr>
              <w:ind w:firstLine="120"/>
              <w:rPr>
                <w:rFonts w:ascii="Times New Roman" w:hAnsi="Times New Roman" w:cs="Times New Roman"/>
                <w:sz w:val="28"/>
                <w:szCs w:val="28"/>
              </w:rPr>
            </w:pPr>
            <w:r>
              <w:rPr>
                <w:rFonts w:ascii="Times New Roman" w:hAnsi="Times New Roman" w:cs="Times New Roman"/>
                <w:sz w:val="28"/>
                <w:szCs w:val="28"/>
              </w:rPr>
              <w:t>2</w:t>
            </w:r>
          </w:p>
        </w:tc>
        <w:tc>
          <w:tcPr>
            <w:tcW w:w="8745" w:type="dxa"/>
            <w:gridSpan w:val="2"/>
          </w:tcPr>
          <w:p w:rsidR="00BC65FB" w:rsidRDefault="00BC65FB" w:rsidP="00BC65FB">
            <w:pPr>
              <w:jc w:val="center"/>
              <w:rPr>
                <w:rFonts w:ascii="Times New Roman" w:hAnsi="Times New Roman" w:cs="Times New Roman"/>
                <w:sz w:val="28"/>
                <w:szCs w:val="28"/>
              </w:rPr>
            </w:pPr>
            <w:r>
              <w:rPr>
                <w:rFonts w:ascii="Times New Roman" w:hAnsi="Times New Roman" w:cs="Times New Roman"/>
                <w:b/>
                <w:color w:val="000000"/>
                <w:sz w:val="28"/>
                <w:szCs w:val="28"/>
              </w:rPr>
              <w:t>ENE DILI</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2.1</w:t>
            </w:r>
          </w:p>
        </w:tc>
        <w:tc>
          <w:tcPr>
            <w:tcW w:w="5775"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 xml:space="preserve">Dil biliminiň bölümeleri we ol bölümeleriň arasyndaky hadysalary tapawutlandyrmak </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2.2</w:t>
            </w:r>
          </w:p>
        </w:tc>
        <w:tc>
          <w:tcPr>
            <w:tcW w:w="5775"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Sesleriň emele gelmegi we olaryň görnüşlerini tapawutlandyrmak.</w:t>
            </w:r>
            <w:r>
              <w:rPr>
                <w:rFonts w:ascii="Times New Roman" w:hAnsi="Times New Roman" w:cs="Times New Roman"/>
                <w:color w:val="000000"/>
                <w:sz w:val="28"/>
                <w:szCs w:val="28"/>
              </w:rPr>
              <w:t xml:space="preserve"> </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2.3</w:t>
            </w:r>
          </w:p>
        </w:tc>
        <w:tc>
          <w:tcPr>
            <w:tcW w:w="5775"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Sözlemde sözleriň manalarynyň görnüşlerine görä baglanyşygyny kesgitlemek.</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 xml:space="preserve">2.4 </w:t>
            </w:r>
          </w:p>
        </w:tc>
        <w:tc>
          <w:tcPr>
            <w:tcW w:w="5775"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Grammatik mazmundaky tabşyryklary ýerine ýetirip bilmek.</w:t>
            </w:r>
            <w:r>
              <w:rPr>
                <w:rFonts w:ascii="Times New Roman" w:hAnsi="Times New Roman" w:cs="Times New Roman"/>
                <w:color w:val="000000"/>
                <w:sz w:val="28"/>
                <w:szCs w:val="28"/>
              </w:rPr>
              <w:t xml:space="preserve"> </w:t>
            </w:r>
          </w:p>
        </w:tc>
      </w:tr>
      <w:tr w:rsidR="008E0D8B" w:rsidTr="00BC65FB">
        <w:trPr>
          <w:trHeight w:val="754"/>
        </w:trPr>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 xml:space="preserve">2.5 </w:t>
            </w:r>
          </w:p>
          <w:p w:rsidR="008E0D8B" w:rsidRDefault="008E0D8B">
            <w:pPr>
              <w:rPr>
                <w:rFonts w:ascii="Times New Roman" w:hAnsi="Times New Roman" w:cs="Times New Roman"/>
                <w:sz w:val="28"/>
                <w:szCs w:val="28"/>
              </w:rPr>
            </w:pPr>
          </w:p>
        </w:tc>
        <w:tc>
          <w:tcPr>
            <w:tcW w:w="5775"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Söz, jümle we adalgalaryň (terminleriň) manysyny düşündirip, tapawutlandyryp bilmek.</w:t>
            </w:r>
            <w:r>
              <w:rPr>
                <w:rFonts w:ascii="Times New Roman" w:hAnsi="Times New Roman" w:cs="Times New Roman"/>
                <w:color w:val="000000"/>
                <w:sz w:val="28"/>
                <w:szCs w:val="28"/>
              </w:rPr>
              <w:t xml:space="preserve"> </w:t>
            </w:r>
          </w:p>
        </w:tc>
      </w:tr>
      <w:tr w:rsidR="00BC65FB" w:rsidTr="00BC65FB">
        <w:tc>
          <w:tcPr>
            <w:tcW w:w="915" w:type="dxa"/>
          </w:tcPr>
          <w:p w:rsidR="00BC65FB" w:rsidRDefault="00BC65FB">
            <w:pPr>
              <w:rPr>
                <w:rFonts w:ascii="Times New Roman" w:hAnsi="Times New Roman" w:cs="Times New Roman"/>
                <w:sz w:val="28"/>
                <w:szCs w:val="28"/>
              </w:rPr>
            </w:pPr>
            <w:r>
              <w:rPr>
                <w:rFonts w:ascii="Times New Roman" w:hAnsi="Times New Roman" w:cs="Times New Roman"/>
                <w:sz w:val="28"/>
                <w:szCs w:val="28"/>
              </w:rPr>
              <w:t>3</w:t>
            </w:r>
          </w:p>
        </w:tc>
        <w:tc>
          <w:tcPr>
            <w:tcW w:w="8745" w:type="dxa"/>
            <w:gridSpan w:val="2"/>
            <w:vAlign w:val="center"/>
          </w:tcPr>
          <w:p w:rsidR="00BC65FB" w:rsidRDefault="00BC65FB" w:rsidP="00BC65FB">
            <w:pPr>
              <w:jc w:val="center"/>
              <w:rPr>
                <w:rFonts w:ascii="Times New Roman" w:hAnsi="Times New Roman" w:cs="Times New Roman"/>
                <w:sz w:val="28"/>
                <w:szCs w:val="28"/>
              </w:rPr>
            </w:pPr>
            <w:r>
              <w:rPr>
                <w:rFonts w:ascii="Times New Roman" w:hAnsi="Times New Roman" w:cs="Times New Roman"/>
                <w:b/>
                <w:color w:val="000000"/>
                <w:sz w:val="28"/>
                <w:szCs w:val="28"/>
              </w:rPr>
              <w:t>MATEMATIKA</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 xml:space="preserve">3.1 </w:t>
            </w:r>
          </w:p>
        </w:tc>
        <w:tc>
          <w:tcPr>
            <w:tcW w:w="5775"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Aňlatmada amallaryň tertibini kesgitlemek we çözmek. Ýönekeý we çylşyrymly deňlemeleri çözmek</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 xml:space="preserve">3.2 </w:t>
            </w:r>
          </w:p>
        </w:tc>
        <w:tc>
          <w:tcPr>
            <w:tcW w:w="5775"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 xml:space="preserve">Durmuşa we logiki meselelere çözgüt tapyp bilmek. Diagrammalary ulanyp, amaly meseleleri çözmek we Wenn diagrammalary barada maglumata eýe bolmak </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 xml:space="preserve">3.3 </w:t>
            </w:r>
          </w:p>
        </w:tc>
        <w:tc>
          <w:tcPr>
            <w:tcW w:w="5775"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 xml:space="preserve">Droblar. Droblary goşmak we aýyrmak amallaryny ýerine ýetirmak. Droblary deňeşdirip bilmek. Göterimler (prosent), proporsiýalar we </w:t>
            </w:r>
            <w:r>
              <w:rPr>
                <w:rFonts w:ascii="Times New Roman" w:hAnsi="Times New Roman" w:cs="Times New Roman"/>
                <w:color w:val="000000"/>
                <w:sz w:val="28"/>
                <w:szCs w:val="28"/>
              </w:rPr>
              <w:lastRenderedPageBreak/>
              <w:t>droblar bilen baglanyşykly ýönekeý meseleleri çözmek</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3.4</w:t>
            </w:r>
          </w:p>
        </w:tc>
        <w:tc>
          <w:tcPr>
            <w:tcW w:w="5775"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Natural, bitin we rasional sanlary bir-birinden tapawutlandyrmaga degişli meselelri çözmek. Jübüt we täk sanlara degişli gyzykly standart däl we  tekstli meseleleri çözmek</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3.5</w:t>
            </w:r>
          </w:p>
        </w:tc>
        <w:tc>
          <w:tcPr>
            <w:tcW w:w="5775" w:type="dxa"/>
          </w:tcPr>
          <w:p w:rsidR="008E0D8B" w:rsidRDefault="00BC65FB">
            <w:pPr>
              <w:rPr>
                <w:rFonts w:ascii="Times New Roman" w:hAnsi="Times New Roman" w:cs="Times New Roman"/>
                <w:color w:val="000000"/>
                <w:sz w:val="28"/>
                <w:szCs w:val="28"/>
              </w:rPr>
            </w:pPr>
            <w:r>
              <w:rPr>
                <w:rFonts w:ascii="Times New Roman" w:hAnsi="Times New Roman" w:cs="Times New Roman"/>
                <w:color w:val="000000"/>
                <w:sz w:val="28"/>
                <w:szCs w:val="28"/>
              </w:rPr>
              <w:t xml:space="preserve">Ýönekeý geometrik figuralary tapawutlandyrmak </w:t>
            </w:r>
          </w:p>
          <w:p w:rsidR="008E0D8B" w:rsidRDefault="008E0D8B">
            <w:pPr>
              <w:rPr>
                <w:rFonts w:ascii="Times New Roman" w:hAnsi="Times New Roman" w:cs="Times New Roman"/>
                <w:sz w:val="28"/>
                <w:szCs w:val="28"/>
              </w:rPr>
            </w:pP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3.6</w:t>
            </w:r>
          </w:p>
        </w:tc>
        <w:tc>
          <w:tcPr>
            <w:tcW w:w="5775" w:type="dxa"/>
          </w:tcPr>
          <w:p w:rsidR="008E0D8B" w:rsidRDefault="00BC65FB">
            <w:pPr>
              <w:rPr>
                <w:rFonts w:ascii="Times New Roman" w:hAnsi="Times New Roman" w:cs="Times New Roman"/>
                <w:sz w:val="28"/>
                <w:szCs w:val="28"/>
              </w:rPr>
            </w:pPr>
            <w:r>
              <w:rPr>
                <w:rFonts w:ascii="Times New Roman" w:hAnsi="Times New Roman" w:cs="Times New Roman"/>
                <w:color w:val="000000"/>
                <w:sz w:val="28"/>
                <w:szCs w:val="28"/>
              </w:rPr>
              <w:t>Simmetriýa bilen baglanyşykly ýönekeý geometrik meseleleri çözmek</w:t>
            </w:r>
          </w:p>
        </w:tc>
      </w:tr>
      <w:tr w:rsidR="00BC65FB" w:rsidTr="00BC65FB">
        <w:tc>
          <w:tcPr>
            <w:tcW w:w="915" w:type="dxa"/>
          </w:tcPr>
          <w:p w:rsidR="00BC65FB" w:rsidRDefault="00BC65FB">
            <w:pPr>
              <w:rPr>
                <w:rFonts w:ascii="Times New Roman" w:hAnsi="Times New Roman" w:cs="Times New Roman"/>
                <w:sz w:val="28"/>
                <w:szCs w:val="28"/>
              </w:rPr>
            </w:pPr>
            <w:r>
              <w:rPr>
                <w:rFonts w:ascii="Times New Roman" w:hAnsi="Times New Roman" w:cs="Times New Roman"/>
                <w:sz w:val="28"/>
                <w:szCs w:val="28"/>
              </w:rPr>
              <w:t>4</w:t>
            </w:r>
          </w:p>
        </w:tc>
        <w:tc>
          <w:tcPr>
            <w:tcW w:w="8745" w:type="dxa"/>
            <w:gridSpan w:val="2"/>
            <w:vAlign w:val="center"/>
          </w:tcPr>
          <w:p w:rsidR="00BC65FB" w:rsidRDefault="00BC65FB" w:rsidP="00BC65FB">
            <w:pPr>
              <w:jc w:val="center"/>
              <w:rPr>
                <w:rFonts w:ascii="Times New Roman" w:hAnsi="Times New Roman" w:cs="Times New Roman"/>
                <w:color w:val="000000"/>
                <w:sz w:val="28"/>
                <w:szCs w:val="28"/>
              </w:rPr>
            </w:pPr>
            <w:r>
              <w:rPr>
                <w:rFonts w:ascii="Times New Roman" w:hAnsi="Times New Roman" w:cs="Times New Roman"/>
                <w:b/>
                <w:sz w:val="28"/>
                <w:szCs w:val="28"/>
              </w:rPr>
              <w:t>TABIGAT YLYMALRY</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4.1</w:t>
            </w:r>
          </w:p>
        </w:tc>
        <w:tc>
          <w:tcPr>
            <w:tcW w:w="577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Adamyň we onuň içki agzalary, dem almak ulgamı, beýni we nerw ulgamyna degişli hem-de duýgy organlary barada maglumatlary bilmek.</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4.2</w:t>
            </w:r>
          </w:p>
        </w:tc>
        <w:tc>
          <w:tcPr>
            <w:tcW w:w="577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Haýwanlar we ösümlikler arasyndaky baglanyşygy bilmek.</w:t>
            </w:r>
            <w:r>
              <w:rPr>
                <w:rFonts w:ascii="Times New Roman" w:hAnsi="Times New Roman" w:cs="Times New Roman"/>
                <w:color w:val="000000"/>
                <w:sz w:val="28"/>
                <w:szCs w:val="28"/>
              </w:rPr>
              <w:t xml:space="preserve"> </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4.3</w:t>
            </w:r>
          </w:p>
        </w:tc>
        <w:tc>
          <w:tcPr>
            <w:tcW w:w="577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Yer planetasy, Yeriň içki gurluşy, Yer ýüzündäki releýef, Gün şystemi, planetalar barada maglumatlary bilmek.</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4.4</w:t>
            </w:r>
          </w:p>
        </w:tc>
        <w:tc>
          <w:tcPr>
            <w:tcW w:w="577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Omurtgaly we omurtkasyz haýwanlar, guşlar we süýtemdiriji haýwanlar barada gyzykly maglumatlary bilmek.</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4.5</w:t>
            </w:r>
          </w:p>
        </w:tc>
        <w:tc>
          <w:tcPr>
            <w:tcW w:w="577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Ösümlikler we daş-töwerek, ösümlikleriň Gyzyl Kitaby barada maglumatlary bilmek.</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4.6</w:t>
            </w:r>
          </w:p>
        </w:tc>
        <w:tc>
          <w:tcPr>
            <w:tcW w:w="5775" w:type="dxa"/>
          </w:tcPr>
          <w:p w:rsidR="008E0D8B" w:rsidRDefault="00BC65FB">
            <w:pPr>
              <w:rPr>
                <w:rFonts w:ascii="Times New Roman" w:hAnsi="Times New Roman" w:cs="Times New Roman"/>
                <w:color w:val="000000"/>
                <w:sz w:val="28"/>
                <w:szCs w:val="28"/>
              </w:rPr>
            </w:pPr>
            <w:r>
              <w:rPr>
                <w:rFonts w:ascii="Times New Roman" w:hAnsi="Times New Roman" w:cs="Times New Roman"/>
                <w:sz w:val="28"/>
                <w:szCs w:val="28"/>
              </w:rPr>
              <w:t>Energiýa. Nur. Kuwwat  Hereket.</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4.7</w:t>
            </w:r>
          </w:p>
        </w:tc>
        <w:tc>
          <w:tcPr>
            <w:tcW w:w="5775" w:type="dxa"/>
          </w:tcPr>
          <w:p w:rsidR="008E0D8B" w:rsidRDefault="00BC65FB">
            <w:pPr>
              <w:rPr>
                <w:rFonts w:ascii="Times New Roman" w:hAnsi="Times New Roman" w:cs="Times New Roman"/>
                <w:color w:val="000000"/>
                <w:sz w:val="28"/>
                <w:szCs w:val="28"/>
              </w:rPr>
            </w:pPr>
            <w:r>
              <w:rPr>
                <w:rFonts w:ascii="Times New Roman" w:hAnsi="Times New Roman" w:cs="Times New Roman"/>
                <w:color w:val="000000"/>
                <w:sz w:val="28"/>
                <w:szCs w:val="28"/>
              </w:rPr>
              <w:t>Jansyz tebigat hakda bilime eýe bolmak.</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4.8</w:t>
            </w:r>
          </w:p>
        </w:tc>
        <w:tc>
          <w:tcPr>
            <w:tcW w:w="5775" w:type="dxa"/>
          </w:tcPr>
          <w:p w:rsidR="008E0D8B" w:rsidRDefault="00BC65FB">
            <w:pPr>
              <w:rPr>
                <w:rFonts w:ascii="Times New Roman" w:hAnsi="Times New Roman" w:cs="Times New Roman"/>
                <w:color w:val="000000"/>
                <w:sz w:val="28"/>
                <w:szCs w:val="28"/>
              </w:rPr>
            </w:pPr>
            <w:r>
              <w:rPr>
                <w:rFonts w:ascii="Times New Roman" w:hAnsi="Times New Roman" w:cs="Times New Roman"/>
                <w:color w:val="000000"/>
                <w:sz w:val="28"/>
                <w:szCs w:val="28"/>
              </w:rPr>
              <w:t>Globus, karta, Özbegistanyň kartasy barada maglumata eýe bolmak</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4.9</w:t>
            </w:r>
          </w:p>
        </w:tc>
        <w:tc>
          <w:tcPr>
            <w:tcW w:w="5775" w:type="dxa"/>
          </w:tcPr>
          <w:p w:rsidR="008E0D8B" w:rsidRDefault="00BC65FB">
            <w:pPr>
              <w:rPr>
                <w:rFonts w:ascii="Times New Roman" w:hAnsi="Times New Roman" w:cs="Times New Roman"/>
                <w:color w:val="000000"/>
                <w:sz w:val="28"/>
                <w:szCs w:val="28"/>
              </w:rPr>
            </w:pPr>
            <w:r>
              <w:rPr>
                <w:rFonts w:ascii="Times New Roman" w:hAnsi="Times New Roman" w:cs="Times New Roman"/>
                <w:color w:val="000000"/>
                <w:sz w:val="28"/>
                <w:szCs w:val="28"/>
              </w:rPr>
              <w:t xml:space="preserve">Göze görünmeýän dünýä, peýdaly we zyýanly bakteriýalar we bedeni kesellerden goramagyň ýollary barada bilime eýe bolmak </w:t>
            </w:r>
          </w:p>
        </w:tc>
      </w:tr>
      <w:tr w:rsidR="00BC65FB" w:rsidTr="00BC65FB">
        <w:tc>
          <w:tcPr>
            <w:tcW w:w="915" w:type="dxa"/>
          </w:tcPr>
          <w:p w:rsidR="00BC65FB" w:rsidRDefault="00BC65FB">
            <w:pPr>
              <w:rPr>
                <w:rFonts w:ascii="Times New Roman" w:hAnsi="Times New Roman" w:cs="Times New Roman"/>
                <w:sz w:val="28"/>
                <w:szCs w:val="28"/>
              </w:rPr>
            </w:pPr>
            <w:r>
              <w:rPr>
                <w:rFonts w:ascii="Times New Roman" w:hAnsi="Times New Roman" w:cs="Times New Roman"/>
                <w:sz w:val="28"/>
                <w:szCs w:val="28"/>
              </w:rPr>
              <w:t>5</w:t>
            </w:r>
          </w:p>
        </w:tc>
        <w:tc>
          <w:tcPr>
            <w:tcW w:w="8745" w:type="dxa"/>
            <w:gridSpan w:val="2"/>
            <w:vAlign w:val="center"/>
          </w:tcPr>
          <w:p w:rsidR="00BC65FB" w:rsidRDefault="00BC65FB" w:rsidP="00BC65FB">
            <w:pPr>
              <w:jc w:val="center"/>
              <w:rPr>
                <w:rFonts w:ascii="Times New Roman" w:hAnsi="Times New Roman" w:cs="Times New Roman"/>
                <w:color w:val="000000"/>
                <w:sz w:val="28"/>
                <w:szCs w:val="28"/>
              </w:rPr>
            </w:pPr>
            <w:r>
              <w:rPr>
                <w:rFonts w:ascii="Times New Roman" w:hAnsi="Times New Roman" w:cs="Times New Roman"/>
                <w:b/>
                <w:sz w:val="28"/>
                <w:szCs w:val="28"/>
              </w:rPr>
              <w:t>TERBIÝE</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5.1</w:t>
            </w:r>
          </w:p>
        </w:tc>
        <w:tc>
          <w:tcPr>
            <w:tcW w:w="5775" w:type="dxa"/>
          </w:tcPr>
          <w:p w:rsidR="008E0D8B" w:rsidRDefault="00BC65FB">
            <w:pPr>
              <w:rPr>
                <w:rFonts w:ascii="Times New Roman" w:hAnsi="Times New Roman" w:cs="Times New Roman"/>
                <w:color w:val="000000"/>
                <w:sz w:val="28"/>
                <w:szCs w:val="28"/>
              </w:rPr>
            </w:pPr>
            <w:r>
              <w:rPr>
                <w:rFonts w:ascii="Times New Roman" w:hAnsi="Times New Roman" w:cs="Times New Roman"/>
                <w:color w:val="000000"/>
                <w:sz w:val="28"/>
                <w:szCs w:val="28"/>
              </w:rPr>
              <w:t>Edep düzgünler barada maglumata eýe bolmak</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5.2</w:t>
            </w:r>
          </w:p>
        </w:tc>
        <w:tc>
          <w:tcPr>
            <w:tcW w:w="5775" w:type="dxa"/>
          </w:tcPr>
          <w:p w:rsidR="008E0D8B" w:rsidRDefault="00BC65FB">
            <w:pPr>
              <w:rPr>
                <w:rFonts w:ascii="Times New Roman" w:hAnsi="Times New Roman" w:cs="Times New Roman"/>
                <w:color w:val="000000"/>
                <w:sz w:val="28"/>
                <w:szCs w:val="28"/>
              </w:rPr>
            </w:pPr>
            <w:r>
              <w:rPr>
                <w:rFonts w:ascii="Times New Roman" w:hAnsi="Times New Roman" w:cs="Times New Roman"/>
                <w:color w:val="000000"/>
                <w:sz w:val="28"/>
                <w:szCs w:val="28"/>
              </w:rPr>
              <w:t xml:space="preserve">Däp-dessurlar, ylym we medeniýet barada bilime eýe bolmak </w:t>
            </w:r>
          </w:p>
        </w:tc>
      </w:tr>
      <w:tr w:rsidR="008E0D8B" w:rsidTr="00BC65FB">
        <w:tc>
          <w:tcPr>
            <w:tcW w:w="915" w:type="dxa"/>
          </w:tcPr>
          <w:p w:rsidR="008E0D8B" w:rsidRDefault="008E0D8B">
            <w:pPr>
              <w:rPr>
                <w:rFonts w:ascii="Times New Roman" w:hAnsi="Times New Roman" w:cs="Times New Roman"/>
                <w:sz w:val="28"/>
                <w:szCs w:val="28"/>
              </w:rPr>
            </w:pPr>
          </w:p>
        </w:tc>
        <w:tc>
          <w:tcPr>
            <w:tcW w:w="2970" w:type="dxa"/>
          </w:tcPr>
          <w:p w:rsidR="008E0D8B" w:rsidRDefault="00BC65FB">
            <w:pPr>
              <w:rPr>
                <w:rFonts w:ascii="Times New Roman" w:hAnsi="Times New Roman" w:cs="Times New Roman"/>
                <w:sz w:val="28"/>
                <w:szCs w:val="28"/>
              </w:rPr>
            </w:pPr>
            <w:r>
              <w:rPr>
                <w:rFonts w:ascii="Times New Roman" w:hAnsi="Times New Roman" w:cs="Times New Roman"/>
                <w:sz w:val="28"/>
                <w:szCs w:val="28"/>
              </w:rPr>
              <w:t>5.3</w:t>
            </w:r>
          </w:p>
        </w:tc>
        <w:tc>
          <w:tcPr>
            <w:tcW w:w="5775" w:type="dxa"/>
          </w:tcPr>
          <w:p w:rsidR="008E0D8B" w:rsidRDefault="00BC65FB">
            <w:pPr>
              <w:rPr>
                <w:rFonts w:ascii="Times New Roman" w:hAnsi="Times New Roman" w:cs="Times New Roman"/>
                <w:color w:val="000000"/>
                <w:sz w:val="28"/>
                <w:szCs w:val="28"/>
              </w:rPr>
            </w:pPr>
            <w:r>
              <w:rPr>
                <w:rFonts w:ascii="Times New Roman" w:hAnsi="Times New Roman" w:cs="Times New Roman"/>
                <w:color w:val="000000"/>
                <w:sz w:val="28"/>
                <w:szCs w:val="28"/>
              </w:rPr>
              <w:t xml:space="preserve">Ekologiýa we saglyk hakda bilime eýe bolmak </w:t>
            </w:r>
          </w:p>
        </w:tc>
      </w:tr>
    </w:tbl>
    <w:p w:rsidR="008E0D8B" w:rsidRDefault="00BC65FB" w:rsidP="00BC65FB">
      <w:pPr>
        <w:ind w:firstLine="709"/>
        <w:jc w:val="both"/>
        <w:rPr>
          <w:rFonts w:ascii="Times New Roman" w:hAnsi="Times New Roman" w:cs="Times New Roman"/>
          <w:b/>
          <w:sz w:val="28"/>
          <w:szCs w:val="28"/>
        </w:rPr>
      </w:pPr>
      <w:r>
        <w:rPr>
          <w:rFonts w:ascii="Times New Roman" w:hAnsi="Times New Roman" w:cs="Times New Roman"/>
          <w:b/>
          <w:color w:val="000000"/>
          <w:sz w:val="28"/>
          <w:szCs w:val="28"/>
        </w:rPr>
        <w:lastRenderedPageBreak/>
        <w:t xml:space="preserve">VIII. </w:t>
      </w:r>
      <w:r>
        <w:rPr>
          <w:rFonts w:ascii="Times New Roman" w:hAnsi="Times New Roman" w:cs="Times New Roman"/>
          <w:b/>
          <w:sz w:val="28"/>
          <w:szCs w:val="28"/>
        </w:rPr>
        <w:t>Başlangyç bilim ugrunda bilimleri bahalandyrmak üçin test synag tabşyryklarynyň bahalandyrmak ölçegleri:</w:t>
      </w:r>
    </w:p>
    <w:p w:rsidR="008E0D8B" w:rsidRDefault="00BC65FB" w:rsidP="00BC65FB">
      <w:pPr>
        <w:ind w:firstLine="709"/>
        <w:jc w:val="both"/>
        <w:rPr>
          <w:rFonts w:ascii="Times New Roman" w:hAnsi="Times New Roman" w:cs="Times New Roman"/>
          <w:color w:val="000000"/>
          <w:sz w:val="28"/>
          <w:szCs w:val="28"/>
        </w:rPr>
      </w:pPr>
      <w:r>
        <w:rPr>
          <w:rFonts w:ascii="Times New Roman" w:hAnsi="Times New Roman" w:cs="Times New Roman"/>
          <w:sz w:val="28"/>
          <w:szCs w:val="28"/>
        </w:rPr>
        <w:t>Başlangyç bilim ugrunda test synaglaryň çylşyrymlylyk derejesine garamazdan, her bir test synag üçin 2 ball berilýär. Dogry jogap üçin – 2 ball, nädogry jogap üçin – 0 ball.</w:t>
      </w:r>
    </w:p>
    <w:p w:rsidR="008E0D8B" w:rsidRDefault="00BC65FB">
      <w:pPr>
        <w:ind w:firstLine="720"/>
        <w:rPr>
          <w:rFonts w:ascii="Times New Roman" w:hAnsi="Times New Roman" w:cs="Times New Roman"/>
          <w:b/>
          <w:sz w:val="28"/>
          <w:szCs w:val="28"/>
        </w:rPr>
      </w:pPr>
      <w:bookmarkStart w:id="0" w:name="_GoBack"/>
      <w:bookmarkEnd w:id="0"/>
      <w:r>
        <w:rPr>
          <w:rFonts w:ascii="Times New Roman" w:hAnsi="Times New Roman" w:cs="Times New Roman"/>
          <w:b/>
          <w:sz w:val="28"/>
          <w:szCs w:val="28"/>
        </w:rPr>
        <w:t>Test synag üçin taýýarlyk görmekde ulanylýan edebiýatlaryň sanawy:</w:t>
      </w:r>
    </w:p>
    <w:p w:rsidR="008E0D8B" w:rsidRDefault="00BC65FB" w:rsidP="00BC65FB">
      <w:pPr>
        <w:numPr>
          <w:ilvl w:val="0"/>
          <w:numId w:val="4"/>
        </w:numPr>
        <w:pBdr>
          <w:top w:val="nil"/>
          <w:left w:val="nil"/>
          <w:bottom w:val="nil"/>
          <w:right w:val="nil"/>
          <w:between w:val="nil"/>
        </w:pBdr>
        <w:tabs>
          <w:tab w:val="left" w:pos="1134"/>
        </w:tabs>
        <w:spacing w:before="0"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Ene dili derslikleri: 2020, 2021, 2022-yil</w:t>
      </w:r>
    </w:p>
    <w:p w:rsidR="008E0D8B" w:rsidRDefault="00BC65FB" w:rsidP="00BC65FB">
      <w:pPr>
        <w:numPr>
          <w:ilvl w:val="0"/>
          <w:numId w:val="4"/>
        </w:numPr>
        <w:pBdr>
          <w:top w:val="nil"/>
          <w:left w:val="nil"/>
          <w:bottom w:val="nil"/>
          <w:right w:val="nil"/>
          <w:between w:val="nil"/>
        </w:pBdr>
        <w:tabs>
          <w:tab w:val="left" w:pos="1134"/>
        </w:tabs>
        <w:spacing w:before="0"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Okuw sowatlylygy: 2020, 2021, 2022 ýyl 1-4-synplar .</w:t>
      </w:r>
    </w:p>
    <w:p w:rsidR="008E0D8B" w:rsidRDefault="00BC65FB" w:rsidP="00BC65FB">
      <w:pPr>
        <w:numPr>
          <w:ilvl w:val="0"/>
          <w:numId w:val="4"/>
        </w:numPr>
        <w:pBdr>
          <w:top w:val="nil"/>
          <w:left w:val="nil"/>
          <w:bottom w:val="nil"/>
          <w:right w:val="nil"/>
          <w:between w:val="nil"/>
        </w:pBdr>
        <w:tabs>
          <w:tab w:val="left" w:pos="1134"/>
        </w:tabs>
        <w:spacing w:before="0"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Tebigat ylymlary: 1-4-synplar.  2020-20221 ýyl</w:t>
      </w:r>
    </w:p>
    <w:p w:rsidR="008E0D8B" w:rsidRDefault="00BC65FB" w:rsidP="00BC65FB">
      <w:pPr>
        <w:numPr>
          <w:ilvl w:val="0"/>
          <w:numId w:val="4"/>
        </w:numPr>
        <w:pBdr>
          <w:top w:val="nil"/>
          <w:left w:val="nil"/>
          <w:bottom w:val="nil"/>
          <w:right w:val="nil"/>
          <w:between w:val="nil"/>
        </w:pBdr>
        <w:tabs>
          <w:tab w:val="left" w:pos="1134"/>
        </w:tabs>
        <w:spacing w:before="0"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Matematika 1-4-synp. 2020-2021 ýyl</w:t>
      </w:r>
    </w:p>
    <w:p w:rsidR="008E0D8B" w:rsidRDefault="00BC65FB" w:rsidP="00BC65FB">
      <w:pPr>
        <w:numPr>
          <w:ilvl w:val="0"/>
          <w:numId w:val="4"/>
        </w:numPr>
        <w:pBdr>
          <w:top w:val="nil"/>
          <w:left w:val="nil"/>
          <w:bottom w:val="nil"/>
          <w:right w:val="nil"/>
          <w:between w:val="nil"/>
        </w:pBdr>
        <w:tabs>
          <w:tab w:val="left" w:pos="1134"/>
        </w:tabs>
        <w:spacing w:before="0"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Terbiýe  1-4-synp. 2020 ýyl</w:t>
      </w:r>
    </w:p>
    <w:sectPr w:rsidR="008E0D8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60DDE"/>
    <w:multiLevelType w:val="multilevel"/>
    <w:tmpl w:val="5E0C6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4E0FFB"/>
    <w:multiLevelType w:val="multilevel"/>
    <w:tmpl w:val="90B290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F2F225A"/>
    <w:multiLevelType w:val="multilevel"/>
    <w:tmpl w:val="12E2E6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2CC712D"/>
    <w:multiLevelType w:val="multilevel"/>
    <w:tmpl w:val="5B6CB5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8B"/>
    <w:rsid w:val="004B5B3B"/>
    <w:rsid w:val="007A4C64"/>
    <w:rsid w:val="008E0D8B"/>
    <w:rsid w:val="00BC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91C"/>
  <w15:docId w15:val="{461EF8BA-0122-4024-9B83-473ED606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pPr>
        <w:spacing w:line="273"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eastAsia="Times New Roman"/>
      <w:noProof/>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4172AB"/>
    <w:pPr>
      <w:spacing w:line="240" w:lineRule="auto"/>
      <w:outlineLvl w:val="2"/>
    </w:pPr>
    <w:rPr>
      <w:rFonts w:ascii="Times New Roman" w:hAnsi="Times New Roman"/>
      <w:b/>
      <w:bCs/>
      <w:noProof w:val="0"/>
      <w:sz w:val="27"/>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99"/>
    <w:unhideWhenUsed/>
    <w:rPr>
      <w:rFonts w:eastAsia="Times New Roman"/>
    </w:rPr>
    <w:tblPr>
      <w:tblCellMar>
        <w:left w:w="0" w:type="dxa"/>
        <w:right w:w="0" w:type="dxa"/>
      </w:tblCellMar>
    </w:tblPr>
  </w:style>
  <w:style w:type="table" w:styleId="-5">
    <w:name w:val="Light Shading Accent 5"/>
    <w:basedOn w:val="a1"/>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pPr>
      <w:autoSpaceDE w:val="0"/>
      <w:autoSpaceDN w:val="0"/>
      <w:adjustRightInd w:val="0"/>
    </w:pPr>
    <w:rPr>
      <w:color w:val="000000"/>
      <w:lang w:eastAsia="en-US"/>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hAnsi="Times New Roman"/>
      <w:lang w:val="id"/>
    </w:rPr>
  </w:style>
  <w:style w:type="table" w:customStyle="1" w:styleId="TableNormal0">
    <w:name w:val="Table Normal"/>
    <w:uiPriority w:val="2"/>
    <w:semiHidden/>
    <w:unhideWhenUsed/>
    <w:qFormat/>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styleId="a5">
    <w:name w:val="Hyperlink"/>
    <w:basedOn w:val="a0"/>
    <w:uiPriority w:val="99"/>
    <w:unhideWhenUsed/>
    <w:rsid w:val="00DD78C5"/>
    <w:rPr>
      <w:color w:val="0000FF" w:themeColor="hyperlink"/>
      <w:u w:val="single"/>
    </w:rPr>
  </w:style>
  <w:style w:type="character" w:customStyle="1" w:styleId="UnresolvedMention">
    <w:name w:val="Unresolved Mention"/>
    <w:basedOn w:val="a0"/>
    <w:uiPriority w:val="99"/>
    <w:semiHidden/>
    <w:unhideWhenUsed/>
    <w:rsid w:val="00DD78C5"/>
    <w:rPr>
      <w:color w:val="605E5C"/>
      <w:shd w:val="clear" w:color="auto" w:fill="E1DFDD"/>
    </w:rPr>
  </w:style>
  <w:style w:type="paragraph" w:styleId="a6">
    <w:name w:val="Normal (Web)"/>
    <w:basedOn w:val="a"/>
    <w:uiPriority w:val="99"/>
    <w:unhideWhenUsed/>
    <w:rsid w:val="00C20BFF"/>
    <w:pPr>
      <w:spacing w:line="240" w:lineRule="auto"/>
    </w:pPr>
    <w:rPr>
      <w:rFonts w:ascii="Times New Roman" w:hAnsi="Times New Roman"/>
      <w:noProof w:val="0"/>
    </w:rPr>
  </w:style>
  <w:style w:type="table" w:styleId="a7">
    <w:name w:val="Grid Table Light"/>
    <w:basedOn w:val="a1"/>
    <w:uiPriority w:val="40"/>
    <w:rsid w:val="00521E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Plain Table 1"/>
    <w:basedOn w:val="a1"/>
    <w:uiPriority w:val="41"/>
    <w:rsid w:val="00521E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Strong"/>
    <w:basedOn w:val="a0"/>
    <w:uiPriority w:val="22"/>
    <w:qFormat/>
    <w:rsid w:val="00547F93"/>
    <w:rPr>
      <w:b/>
      <w:bCs/>
    </w:rPr>
  </w:style>
  <w:style w:type="character" w:customStyle="1" w:styleId="30">
    <w:name w:val="Заголовок 3 Знак"/>
    <w:basedOn w:val="a0"/>
    <w:link w:val="3"/>
    <w:uiPriority w:val="9"/>
    <w:rsid w:val="004172AB"/>
    <w:rPr>
      <w:rFonts w:eastAsia="Times New Roman"/>
      <w:b/>
      <w:bCs/>
      <w:sz w:val="27"/>
      <w:szCs w:val="27"/>
    </w:rPr>
  </w:style>
  <w:style w:type="paragraph" w:styleId="a9">
    <w:name w:val="List Paragraph"/>
    <w:basedOn w:val="a"/>
    <w:uiPriority w:val="99"/>
    <w:rsid w:val="00D8189F"/>
    <w:pPr>
      <w:ind w:left="720"/>
      <w:contextualSpacing/>
    </w:p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bv5GWO4J69qdWsffldHN+5rfSQ==">CgMxLjA4AHIhMTRpOHgtLXRMVlpkU3VIRkV0dU1IT1MwWkFMLUtBdnkz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2182</Words>
  <Characters>12443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3</cp:revision>
  <dcterms:created xsi:type="dcterms:W3CDTF">2025-01-28T06:58:00Z</dcterms:created>
  <dcterms:modified xsi:type="dcterms:W3CDTF">2025-01-28T08:21:00Z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AF912F0F57414531B2EEECEFC5D1080A_12</vt:lpwstr>
  </property>
</Properties>
</file>