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F4" w:rsidRDefault="00A0107D" w:rsidP="000349D0">
      <w:pPr>
        <w:pStyle w:val="1"/>
        <w:spacing w:before="74" w:line="276" w:lineRule="auto"/>
        <w:ind w:left="270" w:firstLine="8"/>
        <w:jc w:val="center"/>
      </w:pPr>
      <w:r>
        <w:t>TARBIYACHI-METODIST FANIDAN PEDAGOG KADRLARNING MALAKA TOIFALARI  TEST TIZIMI UCHUN TEST SPETSIFIKATSIYASI</w:t>
      </w:r>
    </w:p>
    <w:p w:rsidR="000349D0" w:rsidRDefault="000349D0" w:rsidP="000349D0">
      <w:pPr>
        <w:pStyle w:val="1"/>
        <w:spacing w:before="74" w:line="276" w:lineRule="auto"/>
        <w:ind w:left="270" w:firstLine="8"/>
        <w:jc w:val="center"/>
      </w:pPr>
    </w:p>
    <w:p w:rsidR="00EE66F4" w:rsidRDefault="00A010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before="1" w:line="276" w:lineRule="auto"/>
        <w:ind w:right="-21" w:firstLine="71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Mazkur test spetsifikatsiyasining maqsadi:</w:t>
      </w:r>
      <w:r>
        <w:rPr>
          <w:color w:val="000000"/>
          <w:sz w:val="28"/>
          <w:szCs w:val="28"/>
        </w:rPr>
        <w:t xml:space="preserve"> Pedagog kadrlarning tarbiyachi- metodist mutaxassisligi  fanidan bilim va ko‘nikma darajalarini aniqlash uchun qoʻllaniladigan test variantlari strukturasi va unga qoʻyiladigan talablarni belgilashdan iborat. Mazkur hujjatga aprobatsiyalar natijasida </w:t>
      </w:r>
      <w:r>
        <w:rPr>
          <w:b/>
          <w:color w:val="000000"/>
          <w:sz w:val="28"/>
          <w:szCs w:val="28"/>
        </w:rPr>
        <w:t>qoʻs</w:t>
      </w:r>
      <w:r>
        <w:rPr>
          <w:b/>
          <w:color w:val="000000"/>
          <w:sz w:val="28"/>
          <w:szCs w:val="28"/>
        </w:rPr>
        <w:t xml:space="preserve">himchalar, oʻzgartirishlar va tuzatishlar </w:t>
      </w:r>
      <w:r>
        <w:rPr>
          <w:color w:val="000000"/>
          <w:sz w:val="28"/>
          <w:szCs w:val="28"/>
        </w:rPr>
        <w:t>kiritilishi mumkin.</w:t>
      </w:r>
    </w:p>
    <w:p w:rsidR="00EE66F4" w:rsidRDefault="00A0107D">
      <w:pPr>
        <w:pStyle w:val="1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1276"/>
          <w:tab w:val="left" w:pos="1701"/>
        </w:tabs>
        <w:spacing w:before="2"/>
        <w:ind w:left="0" w:right="-21" w:firstLine="719"/>
        <w:jc w:val="both"/>
        <w:rPr>
          <w:b w:val="0"/>
        </w:rPr>
      </w:pPr>
      <w:r>
        <w:rPr>
          <w:b w:val="0"/>
        </w:rPr>
        <w:t>Tarbiyachi-metodist fanidan bilim va ko‘nikmalarni baholashning test sinovi turlari</w:t>
      </w:r>
    </w:p>
    <w:p w:rsidR="00EE66F4" w:rsidRDefault="00A010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before="48" w:line="276" w:lineRule="auto"/>
        <w:ind w:right="-21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Pedagog mutaxassislarni metodistlarga  o‘qitishda egallashi zarur  boʻladigan tarbiyachi-metodist mutaxassisli</w:t>
      </w:r>
      <w:r>
        <w:rPr>
          <w:color w:val="000000"/>
          <w:sz w:val="28"/>
          <w:szCs w:val="28"/>
        </w:rPr>
        <w:t>gi fanidan bilim, koʻnikma va kompetensiyalarni baholashga moʻljallangan topshiriqlardan iborat boʻladi.</w:t>
      </w:r>
    </w:p>
    <w:p w:rsidR="00EE66F4" w:rsidRDefault="00A0107D">
      <w:pPr>
        <w:pStyle w:val="1"/>
        <w:numPr>
          <w:ilvl w:val="0"/>
          <w:numId w:val="7"/>
        </w:numPr>
        <w:tabs>
          <w:tab w:val="left" w:pos="550"/>
          <w:tab w:val="left" w:pos="993"/>
          <w:tab w:val="left" w:pos="1134"/>
          <w:tab w:val="left" w:pos="1701"/>
        </w:tabs>
        <w:spacing w:line="276" w:lineRule="auto"/>
        <w:ind w:left="0" w:right="-21" w:firstLine="719"/>
        <w:jc w:val="both"/>
        <w:rPr>
          <w:b w:val="0"/>
        </w:rPr>
      </w:pPr>
      <w:r>
        <w:rPr>
          <w:b w:val="0"/>
        </w:rPr>
        <w:t>Tarbiyachi- metodist mutaxassisligi   fanidan bilimlarni baholashda test sinovida qamrab olingan  maktabgacha ta’limning  mazmun sohalari</w:t>
      </w:r>
    </w:p>
    <w:p w:rsidR="00EE66F4" w:rsidRDefault="00A010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701"/>
        </w:tabs>
        <w:spacing w:line="276" w:lineRule="auto"/>
        <w:ind w:right="-21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Tarbiyachi- metodist  fanidan pedagog kadrlar bilim va ko‘nikmalarini baholashda test sinovi topshiriqlari maktabgacha ta’lim tashkilotlari pedagoglarining ta’lim-tarbiya jarayonidagi materiallari hamda malaka talablariga mos boʻlgan adabiyotlar asosida ta</w:t>
      </w:r>
      <w:r>
        <w:rPr>
          <w:color w:val="000000"/>
          <w:sz w:val="28"/>
          <w:szCs w:val="28"/>
        </w:rPr>
        <w:t xml:space="preserve">rbiyachi- metodist mutaxassisligi  </w:t>
      </w:r>
      <w:r>
        <w:rPr>
          <w:b/>
          <w:color w:val="000000"/>
          <w:sz w:val="28"/>
          <w:szCs w:val="28"/>
        </w:rPr>
        <w:t xml:space="preserve">fanining </w:t>
      </w:r>
      <w:r>
        <w:rPr>
          <w:color w:val="000000"/>
          <w:sz w:val="28"/>
          <w:szCs w:val="28"/>
        </w:rPr>
        <w:t xml:space="preserve">quyidagi </w:t>
      </w:r>
      <w:r>
        <w:rPr>
          <w:b/>
          <w:color w:val="000000"/>
          <w:sz w:val="28"/>
          <w:szCs w:val="28"/>
        </w:rPr>
        <w:t>mazmun sohalari</w:t>
      </w:r>
      <w:r>
        <w:rPr>
          <w:color w:val="000000"/>
          <w:sz w:val="28"/>
          <w:szCs w:val="28"/>
        </w:rPr>
        <w:t>ni qamrab oladi:</w:t>
      </w:r>
    </w:p>
    <w:p w:rsidR="00EE66F4" w:rsidRDefault="00A0107D">
      <w:pPr>
        <w:tabs>
          <w:tab w:val="left" w:pos="993"/>
          <w:tab w:val="left" w:pos="1276"/>
          <w:tab w:val="left" w:pos="1701"/>
        </w:tabs>
        <w:spacing w:line="360" w:lineRule="auto"/>
        <w:ind w:right="-21" w:firstLine="719"/>
        <w:jc w:val="both"/>
        <w:rPr>
          <w:sz w:val="28"/>
          <w:szCs w:val="28"/>
        </w:rPr>
      </w:pPr>
      <w:r>
        <w:rPr>
          <w:sz w:val="28"/>
          <w:szCs w:val="28"/>
        </w:rPr>
        <w:t>Maktabgacha ta’lim tashkiloti tarbiyachi-metodisti bilimini baholash:</w:t>
      </w:r>
    </w:p>
    <w:p w:rsidR="00EE66F4" w:rsidRDefault="00A0107D" w:rsidP="000349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8"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Pedagogika</w:t>
      </w:r>
      <w:r w:rsidR="000349D0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E66F4" w:rsidRDefault="00A0107D" w:rsidP="000349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8"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Metodika</w:t>
      </w:r>
      <w:r w:rsidR="000349D0">
        <w:rPr>
          <w:color w:val="000000"/>
          <w:sz w:val="28"/>
          <w:szCs w:val="28"/>
          <w:lang w:val="en-US"/>
        </w:rPr>
        <w:t>.</w:t>
      </w:r>
    </w:p>
    <w:p w:rsidR="00EE66F4" w:rsidRDefault="00A0107D" w:rsidP="000349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8"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Bilim</w:t>
      </w:r>
      <w:r w:rsidR="000349D0">
        <w:rPr>
          <w:color w:val="000000"/>
          <w:sz w:val="28"/>
          <w:szCs w:val="28"/>
          <w:lang w:val="en-US"/>
        </w:rPr>
        <w:t>.</w:t>
      </w:r>
    </w:p>
    <w:p w:rsidR="00EE66F4" w:rsidRDefault="00A0107D" w:rsidP="000349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16" w:lineRule="auto"/>
        <w:ind w:left="0" w:right="-2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Ko‘nikma</w:t>
      </w:r>
      <w:r w:rsidR="000349D0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E66F4" w:rsidRDefault="00A0107D" w:rsidP="000349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16" w:lineRule="auto"/>
        <w:ind w:left="0" w:right="-2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Malaka</w:t>
      </w:r>
      <w:r w:rsidR="000349D0">
        <w:rPr>
          <w:color w:val="000000"/>
          <w:sz w:val="28"/>
          <w:szCs w:val="28"/>
          <w:lang w:val="en-US"/>
        </w:rPr>
        <w:t>.</w:t>
      </w:r>
    </w:p>
    <w:p w:rsidR="00EE66F4" w:rsidRDefault="00A0107D" w:rsidP="000349D0">
      <w:pPr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Eslatma: </w:t>
      </w:r>
      <w:r>
        <w:rPr>
          <w:color w:val="000000"/>
          <w:sz w:val="28"/>
          <w:szCs w:val="28"/>
        </w:rPr>
        <w:t xml:space="preserve">tarbiyachi- metodist mutaxassisligi   </w:t>
      </w:r>
      <w:r>
        <w:rPr>
          <w:i/>
          <w:color w:val="000000"/>
          <w:sz w:val="28"/>
          <w:szCs w:val="28"/>
        </w:rPr>
        <w:t xml:space="preserve">fanining bu mazmun sohalari maktabgacha ta’lim tashkiloti tarbiyachi-metodisti uchun  belgilangan standartlar asosida berilgan bo‘lib, ular tarbiyachi-metodist mutaxassisligi  fanining amaldagi oʻquv dasturi hamda malaka  talablaridan kelib chiqib, yanada </w:t>
      </w:r>
      <w:r>
        <w:rPr>
          <w:i/>
          <w:color w:val="000000"/>
          <w:sz w:val="28"/>
          <w:szCs w:val="28"/>
        </w:rPr>
        <w:t>aniqlashtiriladi va bir nechta mayda mavzularga boʻlinadi hamda kodifikatorda keltiriladi.</w:t>
      </w:r>
    </w:p>
    <w:p w:rsidR="000349D0" w:rsidRDefault="000349D0" w:rsidP="000349D0">
      <w:pPr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EE66F4" w:rsidRDefault="00A0107D">
      <w:pPr>
        <w:pStyle w:val="1"/>
        <w:numPr>
          <w:ilvl w:val="0"/>
          <w:numId w:val="6"/>
        </w:numPr>
        <w:tabs>
          <w:tab w:val="left" w:pos="993"/>
        </w:tabs>
        <w:spacing w:line="276" w:lineRule="auto"/>
        <w:ind w:left="0" w:right="-21" w:firstLine="709"/>
        <w:jc w:val="both"/>
      </w:pPr>
      <w:r>
        <w:t>Tarbiyachi-metodist mutaxassisligi  fanidan test sinovi asosida pedagoglarni bilim kompetensiyalarini baholash.</w:t>
      </w:r>
    </w:p>
    <w:p w:rsidR="000349D0" w:rsidRDefault="00A010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9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Tarbiyachi-metodist mutaxassisligi  fanidan bilimlarn</w:t>
      </w:r>
      <w:r>
        <w:rPr>
          <w:color w:val="000000"/>
          <w:sz w:val="28"/>
          <w:szCs w:val="28"/>
        </w:rPr>
        <w:t>i baholash</w:t>
      </w:r>
      <w:r w:rsidR="000349D0">
        <w:rPr>
          <w:color w:val="000000"/>
          <w:sz w:val="28"/>
          <w:szCs w:val="28"/>
        </w:rPr>
        <w:t xml:space="preserve">da test sinovi topshiriqlari </w:t>
      </w:r>
      <w:r>
        <w:rPr>
          <w:color w:val="000000"/>
          <w:sz w:val="28"/>
          <w:szCs w:val="28"/>
        </w:rPr>
        <w:t xml:space="preserve">yordamida pedagoglarning quyidagi </w:t>
      </w:r>
      <w:r>
        <w:rPr>
          <w:b/>
          <w:color w:val="000000"/>
          <w:sz w:val="28"/>
          <w:szCs w:val="28"/>
        </w:rPr>
        <w:t xml:space="preserve">aqliy faoliyat turlari </w:t>
      </w:r>
      <w:r>
        <w:rPr>
          <w:color w:val="000000"/>
          <w:sz w:val="28"/>
          <w:szCs w:val="28"/>
        </w:rPr>
        <w:t>baholanadi:</w:t>
      </w:r>
    </w:p>
    <w:p w:rsidR="00EE66F4" w:rsidRDefault="00A010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993"/>
        </w:tabs>
        <w:spacing w:before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Bilish</w:t>
      </w:r>
    </w:p>
    <w:p w:rsidR="00EE66F4" w:rsidRDefault="00A010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993"/>
        </w:tabs>
        <w:spacing w:before="4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Qoʻllash</w:t>
      </w:r>
    </w:p>
    <w:p w:rsidR="00EE66F4" w:rsidRDefault="00A010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993"/>
        </w:tabs>
        <w:spacing w:before="4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Mulohaza yuritish</w:t>
      </w:r>
    </w:p>
    <w:p w:rsidR="00EE66F4" w:rsidRDefault="00A0107D">
      <w:pPr>
        <w:pStyle w:val="1"/>
        <w:tabs>
          <w:tab w:val="left" w:pos="550"/>
          <w:tab w:val="left" w:pos="993"/>
        </w:tabs>
        <w:spacing w:before="48" w:line="278" w:lineRule="auto"/>
        <w:ind w:left="0" w:right="-11" w:firstLine="709"/>
        <w:jc w:val="both"/>
      </w:pPr>
      <w:r>
        <w:t xml:space="preserve">Tarbiyachi-metodist mutaxassisligi  fanidan pedagoglarning bilim va ko‘nikmalarini </w:t>
      </w:r>
      <w:r w:rsidR="000349D0">
        <w:t xml:space="preserve">baholash uchun pedagog kadrlar </w:t>
      </w:r>
      <w:r>
        <w:t>attestatsiyasi test sinovida beriladigan test turlari</w:t>
      </w:r>
    </w:p>
    <w:p w:rsidR="00EE66F4" w:rsidRDefault="00A010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0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Tarbiyachi-metodist mutaxassisligi</w:t>
      </w:r>
      <w:r>
        <w:rPr>
          <w:color w:val="000000"/>
          <w:sz w:val="28"/>
          <w:szCs w:val="28"/>
        </w:rPr>
        <w:t xml:space="preserve">  fanidan pedagoglarning bilim va ko‘nikmalarni baholash uchun pedagog kadrlar attestatsiyasi  test sinovi topshiriqlari quyidagi </w:t>
      </w:r>
      <w:r>
        <w:rPr>
          <w:b/>
          <w:color w:val="000000"/>
          <w:sz w:val="28"/>
          <w:szCs w:val="28"/>
        </w:rPr>
        <w:t xml:space="preserve">test turlaridan </w:t>
      </w:r>
      <w:r>
        <w:rPr>
          <w:color w:val="000000"/>
          <w:sz w:val="28"/>
          <w:szCs w:val="28"/>
        </w:rPr>
        <w:t>iborat boʻlishi mumkin:</w:t>
      </w:r>
    </w:p>
    <w:p w:rsidR="00EE66F4" w:rsidRDefault="000349D0" w:rsidP="00034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15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Mazmunga </w:t>
      </w:r>
      <w:r w:rsidR="00A0107D">
        <w:rPr>
          <w:color w:val="000000"/>
          <w:sz w:val="28"/>
          <w:szCs w:val="28"/>
        </w:rPr>
        <w:t>doir toʻrtta javob variantli, bi</w:t>
      </w:r>
      <w:r>
        <w:rPr>
          <w:color w:val="000000"/>
          <w:sz w:val="28"/>
          <w:szCs w:val="28"/>
        </w:rPr>
        <w:t xml:space="preserve">tta toʻgʻri javobli yopiq test </w:t>
      </w:r>
      <w:r w:rsidR="00A0107D">
        <w:rPr>
          <w:color w:val="000000"/>
          <w:sz w:val="28"/>
          <w:szCs w:val="28"/>
        </w:rPr>
        <w:t>Y-1</w:t>
      </w:r>
      <w:r>
        <w:rPr>
          <w:color w:val="000000"/>
          <w:sz w:val="28"/>
          <w:szCs w:val="28"/>
          <w:lang w:val="en-US"/>
        </w:rPr>
        <w:t>;</w:t>
      </w:r>
    </w:p>
    <w:p w:rsidR="00EE66F4" w:rsidRDefault="00A0107D" w:rsidP="00034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Mazmunga doi</w:t>
      </w:r>
      <w:r w:rsidR="000349D0">
        <w:rPr>
          <w:color w:val="000000"/>
          <w:sz w:val="28"/>
          <w:szCs w:val="28"/>
        </w:rPr>
        <w:t xml:space="preserve">r bir necha javobli yopiq test </w:t>
      </w:r>
      <w:r>
        <w:rPr>
          <w:color w:val="000000"/>
          <w:sz w:val="28"/>
          <w:szCs w:val="28"/>
        </w:rPr>
        <w:t>Y-2</w:t>
      </w:r>
      <w:r w:rsidR="000349D0">
        <w:rPr>
          <w:color w:val="000000"/>
          <w:sz w:val="28"/>
          <w:szCs w:val="28"/>
          <w:lang w:val="en-US"/>
        </w:rPr>
        <w:t>;</w:t>
      </w:r>
    </w:p>
    <w:p w:rsidR="00EE66F4" w:rsidRDefault="00A0107D" w:rsidP="00034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Mazmunga  </w:t>
      </w:r>
      <w:r w:rsidR="000349D0">
        <w:rPr>
          <w:color w:val="000000"/>
          <w:sz w:val="28"/>
          <w:szCs w:val="28"/>
        </w:rPr>
        <w:t xml:space="preserve">oid moslikni topish yopiq test </w:t>
      </w:r>
      <w:r>
        <w:rPr>
          <w:color w:val="000000"/>
          <w:sz w:val="28"/>
          <w:szCs w:val="28"/>
        </w:rPr>
        <w:t>Y-3</w:t>
      </w:r>
      <w:r w:rsidR="000349D0">
        <w:rPr>
          <w:color w:val="000000"/>
          <w:sz w:val="28"/>
          <w:szCs w:val="28"/>
          <w:lang w:val="en-US"/>
        </w:rPr>
        <w:t>;</w:t>
      </w:r>
    </w:p>
    <w:p w:rsidR="00EE66F4" w:rsidRDefault="00A0107D" w:rsidP="00034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Mazmun yuzasidan  ketma-ketl</w:t>
      </w:r>
      <w:r w:rsidR="000349D0">
        <w:rPr>
          <w:color w:val="000000"/>
          <w:sz w:val="28"/>
          <w:szCs w:val="28"/>
        </w:rPr>
        <w:t xml:space="preserve">ikni joylashtirish yopiq test </w:t>
      </w:r>
      <w:r>
        <w:rPr>
          <w:color w:val="000000"/>
          <w:sz w:val="28"/>
          <w:szCs w:val="28"/>
        </w:rPr>
        <w:t>Y-4</w:t>
      </w:r>
      <w:r w:rsidR="000349D0">
        <w:rPr>
          <w:color w:val="000000"/>
          <w:sz w:val="28"/>
          <w:szCs w:val="28"/>
          <w:lang w:val="en-US"/>
        </w:rPr>
        <w:t>;</w:t>
      </w:r>
    </w:p>
    <w:p w:rsidR="00EE66F4" w:rsidRDefault="00A0107D" w:rsidP="00034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Mazmun yuzasidan qo‘llashga oid </w:t>
      </w:r>
      <w:r>
        <w:rPr>
          <w:sz w:val="28"/>
          <w:szCs w:val="28"/>
        </w:rPr>
        <w:t>“</w:t>
      </w:r>
      <w:r>
        <w:rPr>
          <w:color w:val="000000"/>
          <w:sz w:val="28"/>
          <w:szCs w:val="28"/>
        </w:rPr>
        <w:t>ha-yo‘q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yoki “to‘g‘ri/not</w:t>
      </w:r>
      <w:r w:rsidR="000349D0">
        <w:rPr>
          <w:color w:val="000000"/>
          <w:sz w:val="28"/>
          <w:szCs w:val="28"/>
        </w:rPr>
        <w:t xml:space="preserve">o‘g‘ri” shaklidagi yopiq test </w:t>
      </w:r>
      <w:r>
        <w:rPr>
          <w:color w:val="000000"/>
          <w:sz w:val="28"/>
          <w:szCs w:val="28"/>
        </w:rPr>
        <w:t>Y-5</w:t>
      </w:r>
      <w:r w:rsidR="000349D0" w:rsidRPr="000349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E66F4" w:rsidRDefault="00A0107D">
      <w:pPr>
        <w:tabs>
          <w:tab w:val="left" w:pos="993"/>
        </w:tabs>
        <w:spacing w:before="48" w:line="278" w:lineRule="auto"/>
        <w:ind w:right="201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Baʼzi test turlari texnik sharoitlar sababli vaqtincha boshqa test bilan almashtirilishi mumkin.</w:t>
      </w:r>
    </w:p>
    <w:p w:rsidR="00EE66F4" w:rsidRDefault="00A0107D">
      <w:pPr>
        <w:pStyle w:val="1"/>
        <w:numPr>
          <w:ilvl w:val="0"/>
          <w:numId w:val="6"/>
        </w:numPr>
        <w:tabs>
          <w:tab w:val="left" w:pos="829"/>
          <w:tab w:val="left" w:pos="830"/>
        </w:tabs>
        <w:spacing w:line="276" w:lineRule="auto"/>
        <w:ind w:left="0" w:right="-11" w:firstLine="709"/>
        <w:jc w:val="both"/>
      </w:pPr>
      <w:r>
        <w:t>Tarbiyachi-metodist</w:t>
      </w:r>
      <w:r>
        <w:rPr>
          <w:sz w:val="24"/>
          <w:szCs w:val="24"/>
        </w:rPr>
        <w:t xml:space="preserve"> </w:t>
      </w:r>
      <w:r>
        <w:t xml:space="preserve">fanidan pedagoglarning </w:t>
      </w:r>
      <w:r>
        <w:t>bilim va ko‘nikmalarini baholash uchun pedagog kadrlar attestatsiyasi test sinovi spetsifikatsiyasi:</w:t>
      </w:r>
    </w:p>
    <w:p w:rsidR="00EE66F4" w:rsidRDefault="00EE66F4">
      <w:pPr>
        <w:pStyle w:val="1"/>
        <w:tabs>
          <w:tab w:val="left" w:pos="829"/>
          <w:tab w:val="left" w:pos="830"/>
        </w:tabs>
        <w:spacing w:line="276" w:lineRule="auto"/>
        <w:ind w:left="0" w:right="-11" w:firstLine="709"/>
        <w:jc w:val="both"/>
      </w:pPr>
    </w:p>
    <w:tbl>
      <w:tblPr>
        <w:tblStyle w:val="ae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815"/>
        <w:gridCol w:w="815"/>
        <w:gridCol w:w="815"/>
        <w:gridCol w:w="816"/>
        <w:gridCol w:w="1417"/>
        <w:gridCol w:w="992"/>
        <w:gridCol w:w="851"/>
      </w:tblGrid>
      <w:tr w:rsidR="00EE66F4">
        <w:trPr>
          <w:cantSplit/>
          <w:trHeight w:val="2366"/>
        </w:trPr>
        <w:tc>
          <w:tcPr>
            <w:tcW w:w="567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EE66F4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</w:t>
            </w:r>
            <w:r w:rsidR="00A0107D">
              <w:rPr>
                <w:b/>
                <w:color w:val="000000"/>
                <w:sz w:val="24"/>
                <w:szCs w:val="24"/>
              </w:rPr>
              <w:t>digan talablar</w:t>
            </w:r>
          </w:p>
        </w:tc>
        <w:tc>
          <w:tcPr>
            <w:tcW w:w="815" w:type="dxa"/>
            <w:vAlign w:val="center"/>
          </w:tcPr>
          <w:p w:rsidR="00EE66F4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Mazm</w:t>
            </w:r>
            <w:r w:rsidR="00A0107D">
              <w:rPr>
                <w:b/>
                <w:color w:val="000000"/>
                <w:sz w:val="24"/>
                <w:szCs w:val="24"/>
              </w:rPr>
              <w:t>un sohasi</w:t>
            </w:r>
          </w:p>
        </w:tc>
        <w:tc>
          <w:tcPr>
            <w:tcW w:w="815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Topshiriqlar soni</w:t>
            </w:r>
          </w:p>
        </w:tc>
        <w:tc>
          <w:tcPr>
            <w:tcW w:w="815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Testlar tartib raqami</w:t>
            </w:r>
          </w:p>
        </w:tc>
        <w:tc>
          <w:tcPr>
            <w:tcW w:w="816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Testlar    turi</w:t>
            </w:r>
          </w:p>
        </w:tc>
        <w:tc>
          <w:tcPr>
            <w:tcW w:w="1417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</w:tabs>
              <w:ind w:left="110" w:right="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 igan aqliy  faoliyat turi</w:t>
            </w:r>
          </w:p>
        </w:tc>
        <w:tc>
          <w:tcPr>
            <w:tcW w:w="992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Murak kablik darajasi</w:t>
            </w:r>
          </w:p>
        </w:tc>
        <w:tc>
          <w:tcPr>
            <w:tcW w:w="851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Ball</w:t>
            </w:r>
          </w:p>
        </w:tc>
      </w:tr>
      <w:tr w:rsidR="00EE66F4">
        <w:trPr>
          <w:trHeight w:val="481"/>
        </w:trPr>
        <w:tc>
          <w:tcPr>
            <w:tcW w:w="567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6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Pedagogika 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28" w:hanging="6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4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398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57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57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57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57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Y5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Mulohaza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4"/>
        </w:trPr>
        <w:tc>
          <w:tcPr>
            <w:tcW w:w="567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Metodika </w:t>
            </w:r>
          </w:p>
        </w:tc>
        <w:tc>
          <w:tcPr>
            <w:tcW w:w="815" w:type="dxa"/>
            <w:vMerge w:val="restart"/>
          </w:tcPr>
          <w:p w:rsidR="00EE66F4" w:rsidRDefault="00EE66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 w:hanging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Bilish 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 w:hanging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398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 w:hanging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hanging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Qo‘llash 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Qo‘llash  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2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Mulohaza 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2"/>
        </w:trPr>
        <w:tc>
          <w:tcPr>
            <w:tcW w:w="567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Bilim 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III.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4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71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706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706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706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706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1"/>
        </w:trPr>
        <w:tc>
          <w:tcPr>
            <w:tcW w:w="567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Ko‘nikma 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line="30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IV.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4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71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 w:val="restart"/>
          </w:tcPr>
          <w:p w:rsidR="00EE66F4" w:rsidRDefault="00A0107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EE66F4" w:rsidRDefault="00A0107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 xml:space="preserve">Malaka 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V.</w:t>
            </w:r>
          </w:p>
        </w:tc>
        <w:tc>
          <w:tcPr>
            <w:tcW w:w="815" w:type="dxa"/>
            <w:vMerge w:val="restart"/>
          </w:tcPr>
          <w:p w:rsidR="00EE66F4" w:rsidRDefault="00A0107D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32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Qoʻllash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Mulohaza 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Y5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92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6F4">
        <w:trPr>
          <w:trHeight w:val="485"/>
        </w:trPr>
        <w:tc>
          <w:tcPr>
            <w:tcW w:w="567" w:type="dxa"/>
          </w:tcPr>
          <w:p w:rsidR="00EE66F4" w:rsidRDefault="00EE66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EE66F4" w:rsidRDefault="00A0107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>Jami:</w:t>
            </w:r>
          </w:p>
        </w:tc>
        <w:tc>
          <w:tcPr>
            <w:tcW w:w="815" w:type="dxa"/>
          </w:tcPr>
          <w:p w:rsidR="00EE66F4" w:rsidRDefault="00EE66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EE66F4" w:rsidRDefault="00A0107D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1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Y1- 20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Y2 -10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Y3- 3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Y5-2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   “B” – 5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“Q” – 25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“M” - 5</w:t>
            </w:r>
          </w:p>
        </w:tc>
        <w:tc>
          <w:tcPr>
            <w:tcW w:w="992" w:type="dxa"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EE66F4" w:rsidRDefault="00EE66F4">
      <w:pPr>
        <w:jc w:val="center"/>
        <w:rPr>
          <w:sz w:val="2"/>
          <w:szCs w:val="2"/>
        </w:rPr>
      </w:pPr>
    </w:p>
    <w:p w:rsidR="00EE66F4" w:rsidRDefault="00EE66F4">
      <w:pPr>
        <w:jc w:val="both"/>
        <w:rPr>
          <w:sz w:val="2"/>
          <w:szCs w:val="2"/>
        </w:rPr>
      </w:pPr>
    </w:p>
    <w:p w:rsidR="00EE66F4" w:rsidRDefault="00EE66F4">
      <w:pPr>
        <w:jc w:val="both"/>
        <w:rPr>
          <w:sz w:val="2"/>
          <w:szCs w:val="2"/>
        </w:rPr>
      </w:pPr>
    </w:p>
    <w:p w:rsidR="00EE66F4" w:rsidRDefault="00EE66F4">
      <w:pPr>
        <w:jc w:val="both"/>
        <w:rPr>
          <w:sz w:val="2"/>
          <w:szCs w:val="2"/>
        </w:rPr>
      </w:pPr>
    </w:p>
    <w:p w:rsidR="00EE66F4" w:rsidRDefault="00EE66F4">
      <w:pPr>
        <w:jc w:val="both"/>
        <w:rPr>
          <w:sz w:val="2"/>
          <w:szCs w:val="2"/>
        </w:rPr>
      </w:pPr>
    </w:p>
    <w:p w:rsidR="00EE66F4" w:rsidRDefault="00A0107D">
      <w:pPr>
        <w:spacing w:before="89" w:line="276" w:lineRule="auto"/>
        <w:ind w:right="284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Test sinovning yuqorida keltirilgan (testlar soni, turi, ajratilgan vaqti, bali, murakkablik darajasi, sertifikat berish bali kabi) ko‘rsatkichlariga tajriba-sinov natijalari va ilmiy asosli tahlilidan kelib chiqib, tegishli o‘zgartirishlar kiritilishi mum</w:t>
      </w:r>
      <w:r>
        <w:rPr>
          <w:i/>
          <w:sz w:val="28"/>
          <w:szCs w:val="28"/>
        </w:rPr>
        <w:t>kin.</w:t>
      </w:r>
    </w:p>
    <w:p w:rsidR="000349D0" w:rsidRDefault="000349D0">
      <w:pPr>
        <w:spacing w:before="89" w:line="276" w:lineRule="auto"/>
        <w:ind w:right="284" w:firstLine="720"/>
        <w:jc w:val="both"/>
        <w:rPr>
          <w:i/>
          <w:sz w:val="28"/>
          <w:szCs w:val="28"/>
        </w:rPr>
      </w:pPr>
    </w:p>
    <w:p w:rsidR="00EE66F4" w:rsidRDefault="000349D0" w:rsidP="000349D0">
      <w:pPr>
        <w:pStyle w:val="1"/>
        <w:numPr>
          <w:ilvl w:val="0"/>
          <w:numId w:val="6"/>
        </w:numPr>
        <w:tabs>
          <w:tab w:val="left" w:pos="550"/>
          <w:tab w:val="left" w:pos="1134"/>
        </w:tabs>
        <w:spacing w:line="276" w:lineRule="auto"/>
        <w:ind w:left="0" w:firstLine="709"/>
        <w:jc w:val="both"/>
      </w:pPr>
      <w:r>
        <w:t xml:space="preserve">Tarbiyachi-metodist </w:t>
      </w:r>
      <w:r w:rsidR="00A0107D">
        <w:t>fanidan bilim</w:t>
      </w:r>
      <w:r>
        <w:t xml:space="preserve"> va ko‘nikmalarni baholashning test</w:t>
      </w:r>
      <w:r w:rsidRPr="000349D0">
        <w:t xml:space="preserve"> </w:t>
      </w:r>
      <w:r>
        <w:t xml:space="preserve">sinovi qismlari </w:t>
      </w:r>
      <w:r w:rsidR="00A0107D">
        <w:t>boʻyicha qiyosiy koʻrsatkichlar:</w:t>
      </w:r>
    </w:p>
    <w:p w:rsidR="000349D0" w:rsidRDefault="000349D0" w:rsidP="000349D0">
      <w:pPr>
        <w:pStyle w:val="1"/>
        <w:tabs>
          <w:tab w:val="left" w:pos="550"/>
        </w:tabs>
        <w:spacing w:line="276" w:lineRule="auto"/>
        <w:ind w:left="712"/>
        <w:jc w:val="both"/>
      </w:pPr>
    </w:p>
    <w:tbl>
      <w:tblPr>
        <w:tblStyle w:val="af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540"/>
        <w:gridCol w:w="1275"/>
        <w:gridCol w:w="993"/>
        <w:gridCol w:w="1410"/>
        <w:gridCol w:w="1425"/>
        <w:gridCol w:w="1417"/>
        <w:gridCol w:w="1559"/>
      </w:tblGrid>
      <w:tr w:rsidR="00EE66F4" w:rsidTr="000349D0">
        <w:trPr>
          <w:cantSplit/>
          <w:trHeight w:val="1717"/>
        </w:trPr>
        <w:tc>
          <w:tcPr>
            <w:tcW w:w="44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40" w:type="dxa"/>
          </w:tcPr>
          <w:p w:rsidR="00EE66F4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5"/>
              </w:tabs>
              <w:ind w:left="105" w:right="9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A0107D">
              <w:rPr>
                <w:b/>
                <w:color w:val="000000"/>
                <w:sz w:val="28"/>
                <w:szCs w:val="28"/>
              </w:rPr>
              <w:t>sinovi                                qismlari</w:t>
            </w:r>
          </w:p>
        </w:tc>
        <w:tc>
          <w:tcPr>
            <w:tcW w:w="1275" w:type="dxa"/>
          </w:tcPr>
          <w:p w:rsidR="00EE66F4" w:rsidRDefault="00A0107D" w:rsidP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Qamralgan mazmun sohalar</w:t>
            </w:r>
          </w:p>
        </w:tc>
        <w:tc>
          <w:tcPr>
            <w:tcW w:w="993" w:type="dxa"/>
          </w:tcPr>
          <w:p w:rsidR="00EE66F4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8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Topshiriqlar </w:t>
            </w:r>
            <w:r w:rsidR="00A0107D">
              <w:rPr>
                <w:b/>
                <w:color w:val="000000"/>
                <w:sz w:val="28"/>
                <w:szCs w:val="28"/>
              </w:rPr>
              <w:t>soni</w:t>
            </w:r>
          </w:p>
        </w:tc>
        <w:tc>
          <w:tcPr>
            <w:tcW w:w="1410" w:type="dxa"/>
          </w:tcPr>
          <w:p w:rsidR="00EE66F4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7"/>
              <w:jc w:val="both"/>
              <w:rPr>
                <w:b/>
                <w:color w:val="000000"/>
                <w:sz w:val="28"/>
                <w:szCs w:val="28"/>
              </w:rPr>
            </w:pPr>
            <w:r w:rsidRPr="000349D0">
              <w:rPr>
                <w:b/>
                <w:color w:val="000000"/>
                <w:spacing w:val="-16"/>
                <w:sz w:val="28"/>
                <w:szCs w:val="28"/>
              </w:rPr>
              <w:t>Ajratilg</w:t>
            </w:r>
            <w:r w:rsidR="00A0107D" w:rsidRPr="000349D0">
              <w:rPr>
                <w:b/>
                <w:color w:val="000000"/>
                <w:spacing w:val="-16"/>
                <w:sz w:val="28"/>
                <w:szCs w:val="28"/>
              </w:rPr>
              <w:t>an</w:t>
            </w:r>
            <w:r w:rsidR="00A0107D">
              <w:rPr>
                <w:b/>
                <w:color w:val="000000"/>
                <w:sz w:val="28"/>
                <w:szCs w:val="28"/>
              </w:rPr>
              <w:t xml:space="preserve"> vaqt</w:t>
            </w:r>
          </w:p>
        </w:tc>
        <w:tc>
          <w:tcPr>
            <w:tcW w:w="1425" w:type="dxa"/>
          </w:tcPr>
          <w:p w:rsidR="00EE66F4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9"/>
              <w:jc w:val="both"/>
              <w:rPr>
                <w:b/>
                <w:color w:val="000000"/>
                <w:sz w:val="28"/>
                <w:szCs w:val="28"/>
              </w:rPr>
            </w:pPr>
            <w:r w:rsidRPr="000349D0">
              <w:rPr>
                <w:b/>
                <w:color w:val="000000"/>
                <w:spacing w:val="-18"/>
                <w:sz w:val="28"/>
                <w:szCs w:val="28"/>
              </w:rPr>
              <w:t>Ajratilgan</w:t>
            </w:r>
            <w:r>
              <w:rPr>
                <w:b/>
                <w:color w:val="000000"/>
                <w:sz w:val="28"/>
                <w:szCs w:val="28"/>
              </w:rPr>
              <w:t xml:space="preserve"> balla</w:t>
            </w:r>
            <w:r w:rsidR="00A0107D">
              <w:rPr>
                <w:b/>
                <w:color w:val="000000"/>
                <w:sz w:val="28"/>
                <w:szCs w:val="28"/>
              </w:rPr>
              <w:t>r</w:t>
            </w:r>
          </w:p>
        </w:tc>
        <w:tc>
          <w:tcPr>
            <w:tcW w:w="1417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43"/>
              <w:jc w:val="both"/>
              <w:rPr>
                <w:b/>
                <w:color w:val="000000"/>
                <w:sz w:val="28"/>
                <w:szCs w:val="28"/>
              </w:rPr>
            </w:pPr>
            <w:r w:rsidRPr="000349D0">
              <w:rPr>
                <w:b/>
                <w:color w:val="000000"/>
                <w:spacing w:val="-24"/>
                <w:sz w:val="28"/>
                <w:szCs w:val="28"/>
              </w:rPr>
              <w:t>Murakkab</w:t>
            </w:r>
            <w:r>
              <w:rPr>
                <w:b/>
                <w:color w:val="000000"/>
                <w:sz w:val="28"/>
                <w:szCs w:val="28"/>
              </w:rPr>
              <w:t xml:space="preserve"> lik darajasi</w:t>
            </w: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right="113"/>
              <w:jc w:val="both"/>
              <w:rPr>
                <w:color w:val="000000"/>
                <w:sz w:val="20"/>
                <w:szCs w:val="20"/>
              </w:rPr>
            </w:pPr>
          </w:p>
          <w:p w:rsidR="00EE66F4" w:rsidRDefault="00EE66F4" w:rsidP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3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Aqliy faoliyat turi</w:t>
            </w:r>
          </w:p>
        </w:tc>
      </w:tr>
      <w:tr w:rsidR="00EE66F4" w:rsidTr="000349D0">
        <w:trPr>
          <w:trHeight w:val="2692"/>
        </w:trPr>
        <w:tc>
          <w:tcPr>
            <w:tcW w:w="446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40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2"/>
              </w:tabs>
              <w:ind w:left="105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Tarbiyachi-metodistning kasbiy-bilim darajasini baholash</w:t>
            </w:r>
          </w:p>
        </w:tc>
        <w:tc>
          <w:tcPr>
            <w:tcW w:w="127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I-V</w:t>
            </w:r>
          </w:p>
        </w:tc>
        <w:tc>
          <w:tcPr>
            <w:tcW w:w="993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17"/>
                <w:szCs w:val="17"/>
              </w:rPr>
            </w:pP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3"/>
              <w:jc w:val="both"/>
              <w:rPr>
                <w:color w:val="000000"/>
                <w:sz w:val="20"/>
                <w:szCs w:val="20"/>
              </w:rPr>
            </w:pP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EE66F4" w:rsidRDefault="00EE66F4" w:rsidP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I-daraja- 15</w:t>
            </w: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</w:p>
          <w:p w:rsidR="000349D0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II-daraja-11</w:t>
            </w:r>
          </w:p>
          <w:p w:rsidR="000349D0" w:rsidRDefault="0003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III-daraja-9</w:t>
            </w:r>
          </w:p>
        </w:tc>
        <w:tc>
          <w:tcPr>
            <w:tcW w:w="1559" w:type="dxa"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Bilish-5,</w:t>
            </w: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both"/>
              <w:rPr>
                <w:color w:val="000000"/>
                <w:sz w:val="28"/>
                <w:szCs w:val="28"/>
              </w:rPr>
            </w:pP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Qoʻllash -25,</w:t>
            </w:r>
          </w:p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both"/>
              <w:rPr>
                <w:color w:val="000000"/>
                <w:sz w:val="28"/>
                <w:szCs w:val="28"/>
              </w:rPr>
            </w:pP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Mulohaza    yuritish- 5</w:t>
            </w:r>
          </w:p>
        </w:tc>
      </w:tr>
    </w:tbl>
    <w:p w:rsidR="00EE66F4" w:rsidRDefault="00EE66F4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/>
        <w:jc w:val="both"/>
        <w:rPr>
          <w:color w:val="000000"/>
          <w:sz w:val="28"/>
          <w:szCs w:val="28"/>
        </w:rPr>
      </w:pPr>
    </w:p>
    <w:p w:rsidR="00EE66F4" w:rsidRDefault="00A0107D" w:rsidP="000349D0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47" w:line="276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Tarbiyachi-metodist mutaxassisligi fanidan bilimlarni baholashda test sinovi topshiriqlarini tuzish uchun tarbiyachi-metodist fani sohalari mazmun elementlari kodifikatori maktabgacha ta’lim pedagog xodimlariga qoʻyiladigan malaka talablari va maktabgacha </w:t>
      </w:r>
      <w:r>
        <w:rPr>
          <w:color w:val="000000"/>
          <w:sz w:val="28"/>
          <w:szCs w:val="28"/>
        </w:rPr>
        <w:t>taʼlim tashkilotlari pedagoglarining ish hujjatlarini yuritish toʻgʻrisidagi buyruq mazmuni asosida tuzilgan.</w:t>
      </w:r>
    </w:p>
    <w:p w:rsidR="00EE66F4" w:rsidRDefault="00A0107D" w:rsidP="000349D0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76" w:lineRule="auto"/>
        <w:ind w:firstLine="7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Tarbiyachi-metodist mutaxassisligi sohalari mazmun elementlari kodifikatori maktabgacha ta’lim tashkilotlarida olib boriladigan ta’lim-tarbiyaviy faoliyatni to‘g‘ri tashkil etish, hamda ish hujjatlarini to‘g‘ri yuritish va pedagog</w:t>
      </w:r>
      <w:r>
        <w:rPr>
          <w:color w:val="000000"/>
          <w:sz w:val="28"/>
          <w:szCs w:val="28"/>
        </w:rPr>
        <w:t xml:space="preserve">larning malaka talablari </w:t>
      </w:r>
      <w:r>
        <w:rPr>
          <w:color w:val="000000"/>
          <w:sz w:val="28"/>
          <w:szCs w:val="28"/>
        </w:rPr>
        <w:t>to‘g‘risidagi buyruq va dasturida koʻzda tutilgan barcha mazmun elementlarini va malaka talablarini qamrab oladi.</w:t>
      </w:r>
    </w:p>
    <w:p w:rsidR="00EE66F4" w:rsidRDefault="00A0107D" w:rsidP="000349D0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76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Jadvalning birinchi ustunida tarbiyachi-metodist yo‘n</w:t>
      </w:r>
      <w:r w:rsidR="000349D0">
        <w:rPr>
          <w:color w:val="000000"/>
          <w:sz w:val="28"/>
          <w:szCs w:val="28"/>
        </w:rPr>
        <w:t xml:space="preserve">alishi sohalari kodi, ikkinchi </w:t>
      </w:r>
      <w:r>
        <w:rPr>
          <w:color w:val="000000"/>
          <w:sz w:val="28"/>
          <w:szCs w:val="28"/>
        </w:rPr>
        <w:t>ustunda baholanadigan mazmun elementi kodi va uchinchi us</w:t>
      </w:r>
      <w:r>
        <w:rPr>
          <w:color w:val="000000"/>
          <w:sz w:val="28"/>
          <w:szCs w:val="28"/>
        </w:rPr>
        <w:t>tunda attestatsiya test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sinovida baholanadigan mazmun elementi keltirilgan.</w:t>
      </w:r>
    </w:p>
    <w:p w:rsidR="00EE66F4" w:rsidRDefault="00EE66F4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22" w:right="292" w:firstLine="707"/>
        <w:jc w:val="both"/>
        <w:rPr>
          <w:color w:val="000000"/>
          <w:sz w:val="28"/>
          <w:szCs w:val="28"/>
        </w:rPr>
      </w:pPr>
    </w:p>
    <w:tbl>
      <w:tblPr>
        <w:tblStyle w:val="af0"/>
        <w:tblW w:w="936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595"/>
        <w:gridCol w:w="5715"/>
      </w:tblGrid>
      <w:tr w:rsidR="00EE66F4" w:rsidTr="000349D0">
        <w:trPr>
          <w:trHeight w:val="1302"/>
        </w:trPr>
        <w:tc>
          <w:tcPr>
            <w:tcW w:w="1050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 w:right="1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Soha kodi</w:t>
            </w:r>
          </w:p>
        </w:tc>
        <w:tc>
          <w:tcPr>
            <w:tcW w:w="2595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4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Baholanadigan mazmun elementi</w:t>
            </w:r>
          </w:p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kodi</w:t>
            </w:r>
          </w:p>
        </w:tc>
        <w:tc>
          <w:tcPr>
            <w:tcW w:w="5715" w:type="dxa"/>
            <w:vAlign w:val="center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 sinovida baholanadigan mazmun elementi</w:t>
            </w:r>
          </w:p>
        </w:tc>
      </w:tr>
      <w:tr w:rsidR="00EE66F4">
        <w:trPr>
          <w:trHeight w:val="397"/>
        </w:trPr>
        <w:tc>
          <w:tcPr>
            <w:tcW w:w="1050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310" w:type="dxa"/>
            <w:gridSpan w:val="2"/>
          </w:tcPr>
          <w:p w:rsidR="00EE66F4" w:rsidRDefault="000349D0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PEDAGOGIKA</w:t>
            </w:r>
          </w:p>
        </w:tc>
      </w:tr>
      <w:tr w:rsidR="00EE66F4">
        <w:trPr>
          <w:trHeight w:val="397"/>
        </w:trPr>
        <w:tc>
          <w:tcPr>
            <w:tcW w:w="1050" w:type="dxa"/>
            <w:vMerge w:val="restart"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1.1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Kun tartibini to‘g‘ri tashkil etish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Tarbiya turlari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O‘yin - bola faoliyatining asosiy turi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Sayr</w:t>
            </w:r>
          </w:p>
        </w:tc>
      </w:tr>
      <w:tr w:rsidR="00EE66F4">
        <w:trPr>
          <w:trHeight w:val="397"/>
        </w:trPr>
        <w:tc>
          <w:tcPr>
            <w:tcW w:w="1050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310" w:type="dxa"/>
            <w:gridSpan w:val="2"/>
          </w:tcPr>
          <w:p w:rsidR="00EE66F4" w:rsidRDefault="000349D0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METODIKA</w:t>
            </w:r>
          </w:p>
        </w:tc>
      </w:tr>
      <w:tr w:rsidR="00EE66F4">
        <w:trPr>
          <w:trHeight w:val="397"/>
        </w:trPr>
        <w:tc>
          <w:tcPr>
            <w:tcW w:w="1050" w:type="dxa"/>
            <w:vMerge w:val="restart"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2.1</w:t>
            </w:r>
          </w:p>
        </w:tc>
        <w:tc>
          <w:tcPr>
            <w:tcW w:w="5715" w:type="dxa"/>
            <w:shd w:val="clear" w:color="auto" w:fill="auto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Tarbiyachi-metodist faoliyati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715" w:type="dxa"/>
            <w:shd w:val="clear" w:color="auto" w:fill="auto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Tarbiyachi faoliyati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715" w:type="dxa"/>
            <w:shd w:val="clear" w:color="auto" w:fill="auto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Musiqa rahbari faoliyati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715" w:type="dxa"/>
            <w:shd w:val="clear" w:color="auto" w:fill="auto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Jismoniy tarbiya yo‘riqchisi faoliyati</w:t>
            </w:r>
          </w:p>
        </w:tc>
      </w:tr>
      <w:tr w:rsidR="00EE66F4">
        <w:trPr>
          <w:trHeight w:val="397"/>
        </w:trPr>
        <w:tc>
          <w:tcPr>
            <w:tcW w:w="1050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310" w:type="dxa"/>
            <w:gridSpan w:val="2"/>
          </w:tcPr>
          <w:p w:rsidR="00EE66F4" w:rsidRDefault="000349D0">
            <w:pPr>
              <w:ind w:left="10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BILIM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Maktabgacha ta’lim-tarbiyaning Davlat Standarti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Takomillashtirilgan “Ilk qadam” davlat o‘quv dasturi</w:t>
            </w:r>
          </w:p>
        </w:tc>
      </w:tr>
      <w:tr w:rsidR="00EE66F4">
        <w:trPr>
          <w:trHeight w:val="397"/>
        </w:trPr>
        <w:tc>
          <w:tcPr>
            <w:tcW w:w="1050" w:type="dxa"/>
            <w:tcBorders>
              <w:top w:val="nil"/>
            </w:tcBorders>
          </w:tcPr>
          <w:p w:rsidR="00EE66F4" w:rsidRDefault="00EE66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ta’limga oid me</w:t>
            </w:r>
            <w:r w:rsidRPr="00A0107D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</w:rPr>
              <w:t>yoriy hujjatlar (Pre</w:t>
            </w:r>
            <w:r w:rsidRPr="00A0107D">
              <w:rPr>
                <w:color w:val="000000"/>
                <w:sz w:val="28"/>
                <w:szCs w:val="28"/>
              </w:rPr>
              <w:t>z</w:t>
            </w:r>
            <w:r>
              <w:rPr>
                <w:color w:val="000000"/>
                <w:sz w:val="28"/>
                <w:szCs w:val="28"/>
              </w:rPr>
              <w:t xml:space="preserve">ident </w:t>
            </w:r>
            <w:r>
              <w:rPr>
                <w:color w:val="000000"/>
                <w:sz w:val="28"/>
                <w:szCs w:val="28"/>
              </w:rPr>
              <w:t>farmon va farmoyishlari, qonun va qarorlar)</w:t>
            </w:r>
          </w:p>
        </w:tc>
      </w:tr>
      <w:tr w:rsidR="00EE66F4">
        <w:trPr>
          <w:trHeight w:val="397"/>
        </w:trPr>
        <w:tc>
          <w:tcPr>
            <w:tcW w:w="1050" w:type="dxa"/>
            <w:vMerge w:val="restart"/>
            <w:tcBorders>
              <w:bottom w:val="nil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310" w:type="dxa"/>
            <w:gridSpan w:val="2"/>
          </w:tcPr>
          <w:p w:rsidR="00EE66F4" w:rsidRDefault="00A0107D">
            <w:pPr>
              <w:spacing w:line="316" w:lineRule="auto"/>
              <w:ind w:left="10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0349D0">
              <w:rPr>
                <w:b/>
                <w:sz w:val="28"/>
                <w:szCs w:val="28"/>
              </w:rPr>
              <w:t xml:space="preserve">KO‘NIKMA </w:t>
            </w:r>
          </w:p>
        </w:tc>
      </w:tr>
      <w:tr w:rsidR="00EE66F4">
        <w:trPr>
          <w:trHeight w:val="481"/>
        </w:trPr>
        <w:tc>
          <w:tcPr>
            <w:tcW w:w="1050" w:type="dxa"/>
            <w:vMerge/>
            <w:tcBorders>
              <w:bottom w:val="nil"/>
            </w:tcBorders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4.1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Pedagogik mahorat</w:t>
            </w:r>
          </w:p>
        </w:tc>
      </w:tr>
      <w:tr w:rsidR="00EE66F4">
        <w:trPr>
          <w:trHeight w:val="484"/>
        </w:trPr>
        <w:tc>
          <w:tcPr>
            <w:tcW w:w="1050" w:type="dxa"/>
            <w:vMerge/>
            <w:tcBorders>
              <w:bottom w:val="nil"/>
            </w:tcBorders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Maktabgacha ta’lim tashkilotlarida bolalarning hayoti va sog‘lig‘ini muhofaza qilishni tashkil etish.</w:t>
            </w:r>
            <w:r>
              <w:rPr>
                <w:color w:val="000000"/>
              </w:rPr>
              <w:t xml:space="preserve"> </w:t>
            </w:r>
          </w:p>
        </w:tc>
      </w:tr>
      <w:tr w:rsidR="00EE66F4">
        <w:trPr>
          <w:trHeight w:val="482"/>
        </w:trPr>
        <w:tc>
          <w:tcPr>
            <w:tcW w:w="1050" w:type="dxa"/>
            <w:vMerge/>
            <w:tcBorders>
              <w:bottom w:val="nil"/>
            </w:tcBorders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Pedagogik kengashni to‘g‘ri tashkil etish.</w:t>
            </w:r>
          </w:p>
        </w:tc>
      </w:tr>
      <w:tr w:rsidR="00EE66F4">
        <w:trPr>
          <w:trHeight w:val="397"/>
        </w:trPr>
        <w:tc>
          <w:tcPr>
            <w:tcW w:w="1050" w:type="dxa"/>
            <w:vMerge w:val="restart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8310" w:type="dxa"/>
            <w:gridSpan w:val="2"/>
          </w:tcPr>
          <w:p w:rsidR="00EE66F4" w:rsidRDefault="00A0107D">
            <w:pPr>
              <w:spacing w:line="31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349D0">
              <w:rPr>
                <w:b/>
                <w:sz w:val="28"/>
                <w:szCs w:val="28"/>
              </w:rPr>
              <w:t>MALAKA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5.1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Pedagoglarning ish hujja</w:t>
            </w:r>
            <w:r>
              <w:rPr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color w:val="000000"/>
                <w:sz w:val="28"/>
                <w:szCs w:val="28"/>
              </w:rPr>
              <w:t>larini yuritish tartibi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5.2</w:t>
            </w:r>
          </w:p>
        </w:tc>
        <w:tc>
          <w:tcPr>
            <w:tcW w:w="5715" w:type="dxa"/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ta’lim tashkiloti yillik ish rejani tuzish</w:t>
            </w:r>
          </w:p>
        </w:tc>
      </w:tr>
      <w:tr w:rsidR="00EE66F4">
        <w:trPr>
          <w:trHeight w:val="397"/>
        </w:trPr>
        <w:tc>
          <w:tcPr>
            <w:tcW w:w="1050" w:type="dxa"/>
            <w:vMerge/>
          </w:tcPr>
          <w:p w:rsidR="00EE66F4" w:rsidRDefault="00EE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5715" w:type="dxa"/>
            <w:tcBorders>
              <w:bottom w:val="single" w:sz="4" w:space="0" w:color="000000"/>
            </w:tcBorders>
          </w:tcPr>
          <w:p w:rsidR="00EE66F4" w:rsidRDefault="00A01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 Ta’lim-tarbiyaviy jarayonni to‘g‘ri tashkil etish.  </w:t>
            </w:r>
          </w:p>
        </w:tc>
      </w:tr>
    </w:tbl>
    <w:p w:rsidR="000349D0" w:rsidRDefault="000349D0">
      <w:pPr>
        <w:pStyle w:val="1"/>
        <w:spacing w:before="48"/>
        <w:ind w:left="0"/>
        <w:jc w:val="center"/>
      </w:pPr>
    </w:p>
    <w:p w:rsidR="000349D0" w:rsidRDefault="000349D0">
      <w:pPr>
        <w:rPr>
          <w:b/>
          <w:bCs/>
          <w:sz w:val="28"/>
          <w:szCs w:val="28"/>
        </w:rPr>
      </w:pPr>
      <w:r>
        <w:br w:type="page"/>
      </w:r>
    </w:p>
    <w:p w:rsidR="00EE66F4" w:rsidRDefault="00A0107D">
      <w:pPr>
        <w:pStyle w:val="1"/>
        <w:spacing w:before="48"/>
        <w:ind w:left="0"/>
        <w:jc w:val="center"/>
      </w:pPr>
      <w:r>
        <w:lastRenderedPageBreak/>
        <w:t>Foydalanishga tavsiya etiladigan adabiyotlar ro‘yxati:</w:t>
      </w:r>
    </w:p>
    <w:p w:rsidR="00EE66F4" w:rsidRDefault="00EE66F4">
      <w:pPr>
        <w:spacing w:before="47"/>
        <w:ind w:right="285"/>
        <w:jc w:val="center"/>
        <w:rPr>
          <w:sz w:val="28"/>
          <w:szCs w:val="28"/>
        </w:rPr>
      </w:pP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Respublikasining Qonuni, “Maktabgacha ta’lim va tarbiya to‘g‘risida” 16.12.2019 yil, O‘RQ-595-son.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Prezidentining Farmoni,  “Maktabgacha ta’lim sifati va samaradorligini yanada oshirish bo‘yicha qo‘shimcha chora-tadbir</w:t>
      </w:r>
      <w:r>
        <w:rPr>
          <w:color w:val="000000"/>
          <w:sz w:val="28"/>
          <w:szCs w:val="28"/>
        </w:rPr>
        <w:t>lar to‘g‘risida” 2024-yil 30-sentabr, PF-152-son.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Prezidentining Qarori, “O‘zbekiston Respublikasi maktabgacha ta’lim tizimini 2030-yilgacha rivojlantirish konsepsiyasini tasdiqlash to‘g‘risida” 2019-yil 8-may, PQ-4312-son.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 ta’lim vazirligi va O‘zbekiston respublikasi sog‘liqni saqlash vazirligining 2018-yil 30-apreldagi  “Maktabgacha ta’lim tashkilotlarida bolalarning hayoti va sog‘lig‘ini muhofaza qilishni tashkil etish tartibi to‘g‘risi</w:t>
      </w:r>
      <w:r>
        <w:rPr>
          <w:color w:val="000000"/>
          <w:sz w:val="28"/>
          <w:szCs w:val="28"/>
        </w:rPr>
        <w:t xml:space="preserve">da”gi nizom. 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Maktabgacha ta’lim tizimida uzluksiz metodik xizmat ko‘rsatish ishlarini yanada rivojlantirish to‘g‘risida 2021-yil 12-iyuldagi 128-sonli buyruq.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O‘zbekiston Respublikasi maktabgacha ta’lim vazirining 2018-yil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21-noyabrdagi 2-mh-sonli </w:t>
      </w:r>
      <w:r>
        <w:fldChar w:fldCharType="begin"/>
      </w:r>
      <w:r>
        <w:instrText xml:space="preserve"> HYP</w:instrText>
      </w:r>
      <w:r>
        <w:instrText xml:space="preserve">ERLINK "https://buxgalter.uz/ru/doc?id=570377_&amp;prodid=1_vse_zakonodatelstvo_uzbekistana" \h </w:instrText>
      </w:r>
      <w:r>
        <w:fldChar w:fldCharType="separate"/>
      </w:r>
      <w:r>
        <w:rPr>
          <w:color w:val="000000"/>
          <w:sz w:val="28"/>
          <w:szCs w:val="28"/>
        </w:rPr>
        <w:t>buyrug‘i.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Maktabgacha ta’lim tashkilotining kuzatuv kengashi haqidagi namunaviy nizom. 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Vazirlar Mahkamasining 22.12.2020 yildagi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802-sonl</w:t>
      </w:r>
      <w:r>
        <w:rPr>
          <w:color w:val="000000"/>
          <w:sz w:val="28"/>
          <w:szCs w:val="28"/>
        </w:rPr>
        <w:t xml:space="preserve">i “Maktabgacha ta’lim-tarbiyaning Davlat Standarti” to‘g‘risidagi </w:t>
      </w:r>
      <w:r>
        <w:rPr>
          <w:sz w:val="28"/>
          <w:szCs w:val="28"/>
        </w:rPr>
        <w:t>Q</w:t>
      </w:r>
      <w:r>
        <w:rPr>
          <w:color w:val="000000"/>
          <w:sz w:val="28"/>
          <w:szCs w:val="28"/>
        </w:rPr>
        <w:t>arori.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O‘zbekiston Respublikasi Maktabgacha </w:t>
      </w:r>
      <w:r w:rsidR="000349D0">
        <w:rPr>
          <w:color w:val="000000"/>
          <w:sz w:val="28"/>
          <w:szCs w:val="28"/>
        </w:rPr>
        <w:t xml:space="preserve">ta’lim vazirligining 2022-yil </w:t>
      </w:r>
      <w:r w:rsidR="000349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4-fevraldagi </w:t>
      </w:r>
      <w:bookmarkStart w:id="1" w:name="_GoBack"/>
      <w:bookmarkEnd w:id="1"/>
      <w:r>
        <w:rPr>
          <w:color w:val="000000"/>
          <w:sz w:val="28"/>
          <w:szCs w:val="28"/>
        </w:rPr>
        <w:t xml:space="preserve">Takomillashtirilgan “Ilk qadam” davlat o‘quv dasturi. 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85" w:firstLine="720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 w:rsidRPr="000349D0">
        <w:rPr>
          <w:color w:val="000000"/>
          <w:spacing w:val="-10"/>
          <w:sz w:val="28"/>
          <w:szCs w:val="28"/>
        </w:rPr>
        <w:t>O‘zbekiston Respublik</w:t>
      </w:r>
      <w:r w:rsidRPr="000349D0">
        <w:rPr>
          <w:color w:val="000000"/>
          <w:spacing w:val="-10"/>
          <w:sz w:val="28"/>
          <w:szCs w:val="28"/>
        </w:rPr>
        <w:t>asi Maktabgacha ta</w:t>
      </w:r>
      <w:r w:rsidRPr="000349D0">
        <w:rPr>
          <w:spacing w:val="-10"/>
          <w:sz w:val="28"/>
          <w:szCs w:val="28"/>
        </w:rPr>
        <w:t>’</w:t>
      </w:r>
      <w:r w:rsidRPr="000349D0">
        <w:rPr>
          <w:color w:val="000000"/>
          <w:spacing w:val="-10"/>
          <w:sz w:val="28"/>
          <w:szCs w:val="28"/>
        </w:rPr>
        <w:t>lim vazirligining 2020-yildagi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“Ilm yo‘li”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variativ dasturi. 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 va maktab ta’limi vazirining 2024-yil 16-oktabrdagi “Maktabgacha va maktab ta’limi vazirligi markaziy apparati, hududiy bo‘linmalarinmg nizomlari hamda vazirlik huzuridagi institutlar, ta</w:t>
      </w:r>
      <w:r>
        <w:rPr>
          <w:color w:val="000000"/>
          <w:sz w:val="28"/>
          <w:szCs w:val="28"/>
        </w:rPr>
        <w:t xml:space="preserve">sarruf tashkilotlari va ta’lim </w:t>
      </w:r>
      <w:r>
        <w:rPr>
          <w:color w:val="000000"/>
          <w:sz w:val="28"/>
          <w:szCs w:val="28"/>
        </w:rPr>
        <w:t>muassasalari xodimlarining lavozim yo‘riqnomalarini yang</w:t>
      </w:r>
      <w:r>
        <w:rPr>
          <w:sz w:val="28"/>
          <w:szCs w:val="28"/>
        </w:rPr>
        <w:t>i</w:t>
      </w:r>
      <w:r w:rsidR="000349D0">
        <w:rPr>
          <w:color w:val="000000"/>
          <w:sz w:val="28"/>
          <w:szCs w:val="28"/>
        </w:rPr>
        <w:t xml:space="preserve">dan tasdiqlash to‘g‘risida”gi </w:t>
      </w:r>
      <w:r>
        <w:rPr>
          <w:color w:val="000000"/>
          <w:sz w:val="28"/>
          <w:szCs w:val="28"/>
        </w:rPr>
        <w:t>334-sonli buyruq.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 va maktab ta’limi vazirligi huzuridagi maktabgacha ta’lim agentligining 2023-yil 28-avgustdagi “Maktabgacha taʼli</w:t>
      </w:r>
      <w:r>
        <w:rPr>
          <w:color w:val="000000"/>
          <w:sz w:val="28"/>
          <w:szCs w:val="28"/>
        </w:rPr>
        <w:t>m tashkilotlari pedagoglarining ish hujjatla</w:t>
      </w:r>
      <w:r w:rsidR="000349D0">
        <w:rPr>
          <w:color w:val="000000"/>
          <w:sz w:val="28"/>
          <w:szCs w:val="28"/>
        </w:rPr>
        <w:t>rini tasdiqlash toʻgʻrisida” 99</w:t>
      </w:r>
      <w:r w:rsidR="000349D0" w:rsidRPr="000349D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son buyrug‘i. 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SH.A.Sadikova. “Maktabgacha pedagogika”. Darslik. Tafakkur bo‘stoni nash</w:t>
      </w:r>
      <w:r>
        <w:rPr>
          <w:color w:val="000000"/>
          <w:sz w:val="28"/>
          <w:szCs w:val="28"/>
        </w:rPr>
        <w:t>r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yoti. 2013. </w:t>
      </w:r>
    </w:p>
    <w:p w:rsidR="00EE66F4" w:rsidRDefault="00A0107D" w:rsidP="00034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right="2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F.R.Qodirova, SH.Q.Toshpo‘latova, N.M.Kayumova, M.N.A’zamova. “Maktabgac</w:t>
      </w:r>
      <w:r w:rsidR="000349D0">
        <w:rPr>
          <w:color w:val="000000"/>
          <w:sz w:val="28"/>
          <w:szCs w:val="28"/>
        </w:rPr>
        <w:t xml:space="preserve">ha pedagogika” Darslik. </w:t>
      </w:r>
      <w:r>
        <w:rPr>
          <w:color w:val="000000"/>
          <w:sz w:val="28"/>
          <w:szCs w:val="28"/>
        </w:rPr>
        <w:t xml:space="preserve">Tafakkur bo‘stoni nashiryoti. 2019. </w:t>
      </w:r>
    </w:p>
    <w:p w:rsidR="00EE66F4" w:rsidRDefault="00EE66F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80" w:firstLine="720"/>
        <w:jc w:val="both"/>
        <w:rPr>
          <w:color w:val="000000"/>
          <w:sz w:val="28"/>
          <w:szCs w:val="28"/>
        </w:rPr>
      </w:pPr>
    </w:p>
    <w:p w:rsidR="00EE66F4" w:rsidRDefault="00EE66F4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</w:p>
    <w:sectPr w:rsidR="00EE66F4">
      <w:pgSz w:w="11910" w:h="16840"/>
      <w:pgMar w:top="1120" w:right="853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B6C"/>
    <w:multiLevelType w:val="multilevel"/>
    <w:tmpl w:val="67CEADCE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1" w15:restartNumberingAfterBreak="0">
    <w:nsid w:val="27D551E0"/>
    <w:multiLevelType w:val="multilevel"/>
    <w:tmpl w:val="839A3B82"/>
    <w:lvl w:ilvl="0">
      <w:start w:val="3"/>
      <w:numFmt w:val="upperRoman"/>
      <w:lvlText w:val="%1."/>
      <w:lvlJc w:val="left"/>
      <w:pPr>
        <w:ind w:left="712" w:hanging="427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462" w:hanging="428"/>
      </w:pPr>
    </w:lvl>
    <w:lvl w:ilvl="2">
      <w:numFmt w:val="bullet"/>
      <w:lvlText w:val="•"/>
      <w:lvlJc w:val="left"/>
      <w:pPr>
        <w:ind w:left="2385" w:hanging="428"/>
      </w:pPr>
    </w:lvl>
    <w:lvl w:ilvl="3">
      <w:numFmt w:val="bullet"/>
      <w:lvlText w:val="•"/>
      <w:lvlJc w:val="left"/>
      <w:pPr>
        <w:ind w:left="3307" w:hanging="428"/>
      </w:pPr>
    </w:lvl>
    <w:lvl w:ilvl="4">
      <w:numFmt w:val="bullet"/>
      <w:lvlText w:val="•"/>
      <w:lvlJc w:val="left"/>
      <w:pPr>
        <w:ind w:left="4230" w:hanging="428"/>
      </w:pPr>
    </w:lvl>
    <w:lvl w:ilvl="5">
      <w:numFmt w:val="bullet"/>
      <w:lvlText w:val="•"/>
      <w:lvlJc w:val="left"/>
      <w:pPr>
        <w:ind w:left="5153" w:hanging="428"/>
      </w:pPr>
    </w:lvl>
    <w:lvl w:ilvl="6">
      <w:numFmt w:val="bullet"/>
      <w:lvlText w:val="•"/>
      <w:lvlJc w:val="left"/>
      <w:pPr>
        <w:ind w:left="6075" w:hanging="428"/>
      </w:pPr>
    </w:lvl>
    <w:lvl w:ilvl="7">
      <w:numFmt w:val="bullet"/>
      <w:lvlText w:val="•"/>
      <w:lvlJc w:val="left"/>
      <w:pPr>
        <w:ind w:left="6998" w:hanging="428"/>
      </w:pPr>
    </w:lvl>
    <w:lvl w:ilvl="8">
      <w:numFmt w:val="bullet"/>
      <w:lvlText w:val="•"/>
      <w:lvlJc w:val="left"/>
      <w:pPr>
        <w:ind w:left="7921" w:hanging="427"/>
      </w:pPr>
    </w:lvl>
  </w:abstractNum>
  <w:abstractNum w:abstractNumId="2" w15:restartNumberingAfterBreak="0">
    <w:nsid w:val="2F6F7CB8"/>
    <w:multiLevelType w:val="multilevel"/>
    <w:tmpl w:val="0590DB72"/>
    <w:lvl w:ilvl="0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3" w15:restartNumberingAfterBreak="0">
    <w:nsid w:val="355D74CB"/>
    <w:multiLevelType w:val="multilevel"/>
    <w:tmpl w:val="E63AF58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491BCB"/>
    <w:multiLevelType w:val="multilevel"/>
    <w:tmpl w:val="C48CAF16"/>
    <w:lvl w:ilvl="0">
      <w:start w:val="1"/>
      <w:numFmt w:val="upperRoman"/>
      <w:lvlText w:val="%1."/>
      <w:lvlJc w:val="left"/>
      <w:pPr>
        <w:ind w:left="1549" w:hanging="72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5" w15:restartNumberingAfterBreak="0">
    <w:nsid w:val="6FF83F03"/>
    <w:multiLevelType w:val="multilevel"/>
    <w:tmpl w:val="0CE8733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7638C2"/>
    <w:multiLevelType w:val="multilevel"/>
    <w:tmpl w:val="5AECA42C"/>
    <w:lvl w:ilvl="0">
      <w:start w:val="2"/>
      <w:numFmt w:val="upperRoman"/>
      <w:lvlText w:val="%1."/>
      <w:lvlJc w:val="left"/>
      <w:pPr>
        <w:ind w:left="841" w:hanging="72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4"/>
    <w:rsid w:val="000349D0"/>
    <w:rsid w:val="00A0107D"/>
    <w:rsid w:val="00E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EC9"/>
  <w15:docId w15:val="{7E755DAC-E9EC-4E87-AF25-6EB90C62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d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31">
    <w:name w:val="Заголовок №3_"/>
    <w:basedOn w:val="a0"/>
    <w:link w:val="32"/>
    <w:uiPriority w:val="99"/>
    <w:rsid w:val="000350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0350EC"/>
    <w:pPr>
      <w:shd w:val="clear" w:color="auto" w:fill="FFFFFF"/>
      <w:spacing w:before="360" w:after="180" w:line="326" w:lineRule="exact"/>
      <w:ind w:hanging="1360"/>
      <w:outlineLvl w:val="2"/>
    </w:pPr>
    <w:rPr>
      <w:rFonts w:eastAsiaTheme="minorHAnsi"/>
      <w:b/>
      <w:bCs/>
      <w:sz w:val="28"/>
      <w:szCs w:val="28"/>
      <w:lang w:val="en-US"/>
    </w:rPr>
  </w:style>
  <w:style w:type="paragraph" w:customStyle="1" w:styleId="rvps2">
    <w:name w:val="rvps2"/>
    <w:basedOn w:val="a"/>
    <w:rsid w:val="00700B1E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2">
    <w:name w:val="rvts12"/>
    <w:basedOn w:val="a0"/>
    <w:rsid w:val="00700B1E"/>
  </w:style>
  <w:style w:type="character" w:customStyle="1" w:styleId="rvts13">
    <w:name w:val="rvts13"/>
    <w:basedOn w:val="a0"/>
    <w:rsid w:val="00700B1E"/>
  </w:style>
  <w:style w:type="character" w:styleId="ac">
    <w:name w:val="Hyperlink"/>
    <w:basedOn w:val="a0"/>
    <w:uiPriority w:val="99"/>
    <w:semiHidden/>
    <w:unhideWhenUsed/>
    <w:rsid w:val="00700B1E"/>
    <w:rPr>
      <w:color w:val="0000FF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06CB79-31D7-4962-9676-54ECE5B2D0A9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ZRYbpPg88TZ9ROd7xdJKwvtqw==">CgMxLjAyCGguZ2pkZ3hzMgloLjMwajB6bGw4AHIhMUNpVWt1YXYzejh0NkZLbHhiTk5SUnV4eWZpb1g2Vi01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2025-01-28T13:10:00Z</dcterms:created>
  <dcterms:modified xsi:type="dcterms:W3CDTF">2025-01-28T13:10:00Z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