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88" w:rsidRDefault="003422DD">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MEKDEBE ÇENLI WE MEKDEP TÄLIMI MINISTRI GAZNASY HASABYNDAN HÜNÄRLI PEDAGOG KADRLARY SYLAGLANDYRMAK MAKSADYNDA ENE DILI WE EDEBIÝAT SAPAGY HÜNÄRMENLERINIŇ BILIMI WE BAŞARNYK DEREJELERINI BAHALANDYRMAGYŇ TEST SYNAGY SPESIFIKASIÝASY</w:t>
      </w:r>
    </w:p>
    <w:p w:rsidR="00523188" w:rsidRDefault="003422DD">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GIRIŞ</w:t>
      </w:r>
    </w:p>
    <w:p w:rsidR="00523188" w:rsidRDefault="00523188">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Özbegistan Respublikasy Prezidentiniň “2022 – 2026-ýyllarda halk tälimini ösdürmek boýunça milli dessury tassyklamak dogrusynda” 2022-nji ýyl 11-nji maýdaky PF-134-san Permanynyň ýerine ýetirilmegi, şeýle hem halk tälimi ulgamynda zähmet işjeňligini amala </w:t>
      </w:r>
      <w:r>
        <w:rPr>
          <w:rFonts w:ascii="Times New Roman" w:eastAsia="Times New Roman" w:hAnsi="Times New Roman" w:cs="Times New Roman"/>
          <w:color w:val="000000"/>
          <w:sz w:val="28"/>
          <w:szCs w:val="28"/>
        </w:rPr>
        <w:t>aşyryp gelýän we okuwçylary ýokary netijelere ýetişen hünärli pedagog kadrlaryň zähmetini sylaglandyrmak hem-de özüniň üstünde mydama işleýän, özüniň okatmak usulyna eýe we halkyň arasynda abraý gazanan mugallymlary ýenede goldamak maksadynda Ministrler Ka</w:t>
      </w:r>
      <w:r>
        <w:rPr>
          <w:rFonts w:ascii="Times New Roman" w:eastAsia="Times New Roman" w:hAnsi="Times New Roman" w:cs="Times New Roman"/>
          <w:color w:val="000000"/>
          <w:sz w:val="28"/>
          <w:szCs w:val="28"/>
        </w:rPr>
        <w:t xml:space="preserve">binetiniň 2022-nji ýyl 2-nji awgustda 425-nji sanly “Halk tälimi ministri gaznasy işini guramak çäresi dogrusynda”ky karar kabul edildi. </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Karar esasynda bäsleşigiň 1-nji tapgyr saýlamak test synaglaryny geçirmek üçin kandidatlaryň sapak geçýän umumy orta </w:t>
      </w:r>
      <w:r>
        <w:rPr>
          <w:rFonts w:ascii="Times New Roman" w:eastAsia="Times New Roman" w:hAnsi="Times New Roman" w:cs="Times New Roman"/>
          <w:color w:val="000000"/>
          <w:sz w:val="28"/>
          <w:szCs w:val="28"/>
        </w:rPr>
        <w:t xml:space="preserve">sapagyny bilmek derejesini bahalandyrmak bounça köp wariantly barlag soraglary bankyny döretmek belgilenen. </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Bu spesifikasiýanyň maksady Özbegistan Respublikasy Ministrler Kabinetiniň “Halk tälimi ministri gaznasy işini guramak çäresi dogrusynda” 2022-nji</w:t>
      </w:r>
      <w:r>
        <w:rPr>
          <w:rFonts w:ascii="Times New Roman" w:eastAsia="Times New Roman" w:hAnsi="Times New Roman" w:cs="Times New Roman"/>
          <w:color w:val="000000"/>
          <w:sz w:val="28"/>
          <w:szCs w:val="28"/>
        </w:rPr>
        <w:t xml:space="preserve"> ýyl 2-nji awgustdaky 425-nji sanly kararyna laýyklykda pedagog kadrlaryň bilim we başarjaňlygyny belläp berýän synag proseslerinde ulanylýan test wariantlarynyň strukturasy we oňa goýulýan talaplary belgilemekden ybarat.</w:t>
      </w:r>
    </w:p>
    <w:p w:rsidR="00523188" w:rsidRDefault="00523188">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3422DD" w:rsidP="003422DD">
      <w:pPr>
        <w:numPr>
          <w:ilvl w:val="0"/>
          <w:numId w:val="1"/>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we edebiýat sapagyny bil</w:t>
      </w:r>
      <w:r>
        <w:rPr>
          <w:rFonts w:ascii="Times New Roman" w:eastAsia="Times New Roman" w:hAnsi="Times New Roman" w:cs="Times New Roman"/>
          <w:b/>
          <w:color w:val="000000"/>
          <w:sz w:val="28"/>
          <w:szCs w:val="28"/>
        </w:rPr>
        <w:t>mek we okuwçylara öwredip bilmek ukybyny bahalandyrmak  we sylaglamakm üçin test synaglaryň görnüşleri</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Synag soraglary ene dili we edebiýat sapagy boýunça pedagoglaryň eýe bolmagy gerek bolan bilim, başarnyk we hünärini bahalandyrmaga niýetlenen test ýumuşlaryndan ybarat.</w:t>
      </w:r>
    </w:p>
    <w:p w:rsidR="00523188" w:rsidRDefault="00523188">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3422DD" w:rsidP="003422DD">
      <w:pPr>
        <w:numPr>
          <w:ilvl w:val="0"/>
          <w:numId w:val="1"/>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we edebiýat sapagy boýunça bilimleri bahalandyrmak üçin test soraglary bilen</w:t>
      </w:r>
      <w:r>
        <w:rPr>
          <w:rFonts w:ascii="Times New Roman" w:eastAsia="Times New Roman" w:hAnsi="Times New Roman" w:cs="Times New Roman"/>
          <w:b/>
          <w:color w:val="000000"/>
          <w:sz w:val="28"/>
          <w:szCs w:val="28"/>
        </w:rPr>
        <w:t xml:space="preserve"> gurşalan temalaryň mazmun ugurlary</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Pedagoglaryň Ene dili we edebiýat sapagy boýunça bilimlerini bahalandyrmak we mynasyp sylaglamak üçin test  ýumuşlary umumy orta bilim mekdepleriň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5-11-nji synp materiallary we hünär talaplary boýunça degişli edebiýatlardan ybararat bolup, sapagyň aşakdaky</w:t>
      </w:r>
      <w:r>
        <w:rPr>
          <w:rFonts w:ascii="Times New Roman" w:eastAsia="Times New Roman" w:hAnsi="Times New Roman" w:cs="Times New Roman"/>
          <w:color w:val="000000"/>
          <w:sz w:val="28"/>
          <w:szCs w:val="28"/>
        </w:rPr>
        <w:t xml:space="preserve"> mazmun taýyndan bölümlerini öz içine alýar:</w:t>
      </w:r>
    </w:p>
    <w:p w:rsidR="00523188" w:rsidRDefault="003422DD" w:rsidP="003422DD">
      <w:pPr>
        <w:numPr>
          <w:ilvl w:val="0"/>
          <w:numId w:val="3"/>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Orfografiýa</w:t>
      </w:r>
    </w:p>
    <w:p w:rsidR="00523188" w:rsidRDefault="003422DD" w:rsidP="003422DD">
      <w:pPr>
        <w:numPr>
          <w:ilvl w:val="0"/>
          <w:numId w:val="3"/>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 we söz emele gelişi</w:t>
      </w:r>
    </w:p>
    <w:p w:rsidR="00523188" w:rsidRDefault="003422DD" w:rsidP="003422DD">
      <w:pPr>
        <w:numPr>
          <w:ilvl w:val="0"/>
          <w:numId w:val="3"/>
        </w:numPr>
        <w:pBdr>
          <w:top w:val="nil"/>
          <w:left w:val="nil"/>
          <w:bottom w:val="nil"/>
          <w:right w:val="nil"/>
          <w:between w:val="nil"/>
        </w:pBdr>
        <w:tabs>
          <w:tab w:val="left" w:pos="993"/>
        </w:tabs>
        <w:spacing w:line="360" w:lineRule="auto"/>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Leksikologiýa we frazeologiýa</w:t>
      </w:r>
    </w:p>
    <w:p w:rsidR="00523188" w:rsidRDefault="003422DD" w:rsidP="003422DD">
      <w:pPr>
        <w:numPr>
          <w:ilvl w:val="0"/>
          <w:numId w:val="3"/>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Morfologiýa</w:t>
      </w:r>
    </w:p>
    <w:p w:rsidR="00523188" w:rsidRDefault="003422DD" w:rsidP="003422DD">
      <w:pPr>
        <w:numPr>
          <w:ilvl w:val="0"/>
          <w:numId w:val="3"/>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Sintaksis we punktuasiýa</w:t>
      </w:r>
    </w:p>
    <w:p w:rsidR="00523188" w:rsidRDefault="003422DD" w:rsidP="003422DD">
      <w:pPr>
        <w:numPr>
          <w:ilvl w:val="0"/>
          <w:numId w:val="3"/>
        </w:num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Usulyýet</w:t>
      </w:r>
    </w:p>
    <w:p w:rsidR="00523188" w:rsidRDefault="00523188"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p>
    <w:p w:rsidR="00523188" w:rsidRPr="003422DD"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b/>
          <w:color w:val="000000"/>
          <w:sz w:val="28"/>
          <w:szCs w:val="28"/>
        </w:rPr>
      </w:pPr>
      <w:r w:rsidRPr="003422DD">
        <w:rPr>
          <w:rFonts w:ascii="Times New Roman" w:eastAsia="Times New Roman" w:hAnsi="Times New Roman" w:cs="Times New Roman"/>
          <w:b/>
          <w:color w:val="000000"/>
          <w:sz w:val="28"/>
          <w:szCs w:val="28"/>
        </w:rPr>
        <w:t>Edebiýat sapagyndan:</w:t>
      </w:r>
    </w:p>
    <w:p w:rsidR="00523188"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 xml:space="preserve">Halk döredijiligi we gadymy dünýä edebiýat </w:t>
      </w:r>
    </w:p>
    <w:p w:rsidR="00523188"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Orta asyr edebiýat (V-XVI asyrlar)</w:t>
      </w:r>
    </w:p>
    <w:p w:rsidR="00523188"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 xml:space="preserve">XVII - XIX asyrlar edebiýat </w:t>
      </w:r>
    </w:p>
    <w:p w:rsidR="00523188"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XX asyr edebiýat</w:t>
      </w:r>
    </w:p>
    <w:p w:rsidR="00523188"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Garaşsyzlyk döwrüniň edebiýat</w:t>
      </w:r>
    </w:p>
    <w:p w:rsidR="00523188" w:rsidRDefault="003422DD" w:rsidP="003422DD">
      <w:pPr>
        <w:pBdr>
          <w:top w:val="nil"/>
          <w:left w:val="nil"/>
          <w:bottom w:val="nil"/>
          <w:right w:val="nil"/>
          <w:between w:val="nil"/>
        </w:pBdr>
        <w:tabs>
          <w:tab w:val="left" w:pos="993"/>
        </w:tabs>
        <w:ind w:leftChars="0" w:left="1" w:firstLineChars="252" w:firstLine="7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Edebi teoriýa we şygryň derňewi</w:t>
      </w:r>
    </w:p>
    <w:p w:rsidR="00523188" w:rsidRDefault="00523188">
      <w:pPr>
        <w:pBdr>
          <w:top w:val="nil"/>
          <w:left w:val="nil"/>
          <w:bottom w:val="nil"/>
          <w:right w:val="nil"/>
          <w:between w:val="nil"/>
        </w:pBdr>
        <w:spacing w:line="360" w:lineRule="auto"/>
        <w:ind w:left="1" w:hanging="3"/>
        <w:rPr>
          <w:rFonts w:ascii="Times New Roman" w:eastAsia="Times New Roman" w:hAnsi="Times New Roman" w:cs="Times New Roman"/>
          <w:color w:val="000000"/>
          <w:sz w:val="28"/>
          <w:szCs w:val="28"/>
        </w:rPr>
      </w:pPr>
    </w:p>
    <w:p w:rsidR="00523188" w:rsidRDefault="003422DD" w:rsidP="003422DD">
      <w:pPr>
        <w:numPr>
          <w:ilvl w:val="0"/>
          <w:numId w:val="1"/>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we edebiýat sapagyndan test synagynyň esasynda pedagoglaryň bilimini bahalandyrmakda goýulýan talaplary</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synagyň esasynda ene dili we edebiýat sapagyndan pedagoglaryň bilimi aşakdaky talaplaryň esasyndan bahalanýar:</w:t>
      </w:r>
    </w:p>
    <w:p w:rsidR="00523188" w:rsidRDefault="003422DD" w:rsidP="003422DD">
      <w:pPr>
        <w:pBdr>
          <w:top w:val="nil"/>
          <w:left w:val="nil"/>
          <w:bottom w:val="nil"/>
          <w:right w:val="nil"/>
          <w:between w:val="nil"/>
        </w:pBdr>
        <w:ind w:leftChars="0" w:left="0"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sözleýiş sesleri we harplar, asyl söz  we goşulmalary, söz düzümi, türkmen diliniň orfografiki düzgünleri, fonetik hadysalar, açyk we dymyk çekimsizler, goşulmalaryň ýazuw düzgüni, goşma we tirkeş  sözleriň ýazuw düzgüni temalary boýunça test ýumuşlaryny ç</w:t>
      </w:r>
      <w:r>
        <w:rPr>
          <w:rFonts w:ascii="Times New Roman" w:eastAsia="Times New Roman" w:hAnsi="Times New Roman" w:cs="Times New Roman"/>
          <w:color w:val="000000"/>
          <w:sz w:val="28"/>
          <w:szCs w:val="28"/>
        </w:rPr>
        <w:t xml:space="preserve">özüp bilmegi; </w:t>
      </w:r>
    </w:p>
    <w:p w:rsidR="00523188" w:rsidRDefault="003422DD" w:rsidP="003422DD">
      <w:pPr>
        <w:pBdr>
          <w:top w:val="nil"/>
          <w:left w:val="nil"/>
          <w:bottom w:val="nil"/>
          <w:right w:val="nil"/>
          <w:between w:val="nil"/>
        </w:pBdr>
        <w:ind w:leftChars="0" w:left="1" w:firstLineChars="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leksik manysy, bir we köp manyly sözler, omonimler we paronimler, sinonimler we antonimler ýaly temalaryň içinde test synag ýumuşlarynyň üstünde işlemek;</w:t>
      </w:r>
    </w:p>
    <w:p w:rsidR="00523188"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okap düşünmek  ukybynyň bardygy, ýagny ylmy ýa-da çeper teksti okap tabşyryklary ýerine ýetirmegi başarmak;</w:t>
      </w:r>
    </w:p>
    <w:p w:rsidR="00523188"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özbaşdak many aňladýan we özbaşdak many aňlatmaýan söz toparlary, </w:t>
      </w:r>
      <w:r>
        <w:rPr>
          <w:rFonts w:ascii="Times New Roman" w:eastAsia="Times New Roman" w:hAnsi="Times New Roman" w:cs="Times New Roman"/>
          <w:color w:val="000000"/>
          <w:sz w:val="28"/>
          <w:szCs w:val="28"/>
        </w:rPr>
        <w:t>aýry-aýry sözleriň temalar çaginde test tabşyryklaryny ýerine ýetirmegi başarmak</w:t>
      </w:r>
      <w:r>
        <w:rPr>
          <w:rFonts w:ascii="Times New Roman" w:eastAsia="Times New Roman" w:hAnsi="Times New Roman" w:cs="Times New Roman"/>
          <w:color w:val="000000"/>
          <w:sz w:val="28"/>
          <w:szCs w:val="28"/>
        </w:rPr>
        <w:t>;</w:t>
      </w:r>
    </w:p>
    <w:p w:rsidR="00523188" w:rsidRPr="003422DD"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düzümi we ýönekeý sözlem, sözlemiň esasy bölekleri, giriş sözleri, dialog, sitatalar, sözlemiň ikinji derjeli agzalary, habar we onuň beýän edilişi, ýönekeý sözlemler, goşma sözlemler boýunça test tabşyryklaryny ýerine ýetirmegi başarmak</w:t>
      </w:r>
      <w:r w:rsidRPr="003422DD">
        <w:rPr>
          <w:rFonts w:ascii="Times New Roman" w:eastAsia="Times New Roman" w:hAnsi="Times New Roman" w:cs="Times New Roman"/>
          <w:color w:val="000000"/>
          <w:sz w:val="28"/>
          <w:szCs w:val="28"/>
        </w:rPr>
        <w:t>;</w:t>
      </w:r>
    </w:p>
    <w:p w:rsidR="00523188"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gepleşik stilleri, gepleşigiň käbir görnüşleriniň ulanylmagy, stilistik ýalňyşlyklary ýüze çykarmak, çeper stilde dialekte mahsus bolan sözleriň ulanylyşy temasynyň çäginde test tabşyryklaryny ýerine ýetirmegi başarmak;</w:t>
      </w:r>
    </w:p>
    <w:p w:rsidR="00523188"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w:t>
      </w:r>
      <w:r>
        <w:rPr>
          <w:rFonts w:ascii="Times New Roman" w:eastAsia="Times New Roman" w:hAnsi="Times New Roman" w:cs="Times New Roman"/>
          <w:color w:val="000000"/>
          <w:sz w:val="28"/>
          <w:szCs w:val="28"/>
        </w:rPr>
        <w:t>debiýat, orta asyr edebiýat, XVII-XIX asyrlar dünýä edebiýat we türkmen edebiýat, ХХ asyr dünýä we türkmen edebiýat temalarynda test tabşyryklaryn ýerine ýetirmegi başarmak. (hususan-da, Orhun-Eniseý ýadygärlikleri, Mahmyt Kaşgarly, Yusup Has Hajyp, Ýassaw</w:t>
      </w:r>
      <w:r>
        <w:rPr>
          <w:rFonts w:ascii="Times New Roman" w:eastAsia="Times New Roman" w:hAnsi="Times New Roman" w:cs="Times New Roman"/>
          <w:color w:val="000000"/>
          <w:sz w:val="28"/>
          <w:szCs w:val="28"/>
        </w:rPr>
        <w:t>y ýaly temalar  bilen baglanyşykly derňewleri ýerine ýetirip bilmegi);</w:t>
      </w:r>
    </w:p>
    <w:p w:rsidR="00523188"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garaşsyzlyk döwrüniň türkmen poeziýasy, garaşsyzlyk döwrüniň türkmen prozasy, çeper häsiýet we edebi görnüş, tip,  garaşsyzlyk döwrüniň türkmen </w:t>
      </w:r>
      <w:r>
        <w:rPr>
          <w:rFonts w:ascii="Times New Roman" w:eastAsia="Times New Roman" w:hAnsi="Times New Roman" w:cs="Times New Roman"/>
          <w:color w:val="000000"/>
          <w:sz w:val="28"/>
          <w:szCs w:val="28"/>
        </w:rPr>
        <w:lastRenderedPageBreak/>
        <w:t xml:space="preserve">dramaturgiýasy, goşgy düzülişi, kapyýa, </w:t>
      </w:r>
      <w:r>
        <w:rPr>
          <w:rFonts w:ascii="Times New Roman" w:eastAsia="Times New Roman" w:hAnsi="Times New Roman" w:cs="Times New Roman"/>
          <w:color w:val="000000"/>
          <w:sz w:val="28"/>
          <w:szCs w:val="28"/>
        </w:rPr>
        <w:t>redif, çeper sungat temalarynyň çäginde test tabşyryklaryny ýerine ýetirmegi başarmak;</w:t>
      </w:r>
    </w:p>
    <w:p w:rsidR="00523188" w:rsidRDefault="003422DD" w:rsidP="003422DD">
      <w:pPr>
        <w:pBdr>
          <w:top w:val="nil"/>
          <w:left w:val="nil"/>
          <w:bottom w:val="nil"/>
          <w:right w:val="nil"/>
          <w:between w:val="nil"/>
        </w:pBdr>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edebiýat teoriýasy, edebiýatşynaslygyň gurluşy bülmlerine degişli test tabşyryklaryny ýerine ýetirmegi başarmak,  nusgawy edebiýat wekilleriniň döredijilik nusgalary bolan goşgy şekillerini derňew edip bilmek;</w:t>
      </w:r>
    </w:p>
    <w:p w:rsidR="00523188" w:rsidRDefault="003422DD" w:rsidP="003422DD">
      <w:pPr>
        <w:pBdr>
          <w:top w:val="nil"/>
          <w:left w:val="nil"/>
          <w:bottom w:val="nil"/>
          <w:right w:val="nil"/>
          <w:between w:val="nil"/>
        </w:pBdr>
        <w:spacing w:line="360" w:lineRule="auto"/>
        <w:ind w:leftChars="0" w:left="1" w:firstLineChars="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dünýä edebiýat wekilleri bolan A.S.Puşkin, I</w:t>
      </w:r>
      <w:r>
        <w:rPr>
          <w:rFonts w:ascii="Times New Roman" w:eastAsia="Times New Roman" w:hAnsi="Times New Roman" w:cs="Times New Roman"/>
          <w:color w:val="000000"/>
          <w:sz w:val="28"/>
          <w:szCs w:val="28"/>
        </w:rPr>
        <w:t>.A.Krilow, Antuan de Sent-Ekzýuperi, Nodar Dumbadze, Abulkasym Firdöwsi, Abdyrahman Jamy, Rabindranat Tagor, Ýesenin, Şekspir, G.Geýne, L.N.Tolstoý, Ç. Aýtmatow ýaly döredijileriň döredijiligi bilen baglanyşykly test tabşyryklary ýerine ýetirmegi başarmak;</w:t>
      </w:r>
    </w:p>
    <w:p w:rsidR="00523188" w:rsidRDefault="003422DD" w:rsidP="003422DD">
      <w:pPr>
        <w:pBdr>
          <w:top w:val="nil"/>
          <w:left w:val="nil"/>
          <w:bottom w:val="nil"/>
          <w:right w:val="nil"/>
          <w:between w:val="nil"/>
        </w:pBdr>
        <w:spacing w:line="360" w:lineRule="auto"/>
        <w:ind w:leftChars="0" w:left="1" w:firstLineChars="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Türkmen edebiýatnyň wekilleri bolan Döwletmämmet Azady, Magtymguly, Magrupy, Şeýdaýy, Şabende, Andalyp, Gaýyby,  Mollanepes, Kemine, Zelili,  Seýdi, B.Kerbabaýew, A.Gowşudow, B.Hudaýnazarow, A.Kekilow, G.Eziziow, K,Gurbannepesow, K.Kulyýew, H.Kulyýew we </w:t>
      </w:r>
      <w:r>
        <w:rPr>
          <w:rFonts w:ascii="Times New Roman" w:eastAsia="Times New Roman" w:hAnsi="Times New Roman" w:cs="Times New Roman"/>
          <w:color w:val="000000"/>
          <w:sz w:val="28"/>
          <w:szCs w:val="28"/>
        </w:rPr>
        <w:t>başgalaryň döredijiligi temalary bilen baglanyşykly test tabşyryklaryny ýerine ýetirmegi başarmak.</w:t>
      </w:r>
    </w:p>
    <w:p w:rsidR="00523188" w:rsidRDefault="00523188">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523188" w:rsidRDefault="003422DD" w:rsidP="003422DD">
      <w:pPr>
        <w:numPr>
          <w:ilvl w:val="0"/>
          <w:numId w:val="1"/>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 synaglaryň kömegi bilen dil we edebiýat boýunça bilimleri anyklamakda aşakdaky akyl işjeňliginiň görnüşleri bahalandyrylýar:</w:t>
      </w:r>
    </w:p>
    <w:p w:rsidR="00523188" w:rsidRDefault="00523188"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Ulamak – 20 test soragy</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Pikir ýöretmek – 10 test soragy</w:t>
      </w:r>
    </w:p>
    <w:p w:rsidR="00523188" w:rsidRDefault="003422DD" w:rsidP="003422DD">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Derňew etmek – 10 test soragy</w:t>
      </w:r>
    </w:p>
    <w:p w:rsidR="00523188" w:rsidRDefault="00523188">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rsidP="003422DD">
      <w:pPr>
        <w:numPr>
          <w:ilvl w:val="0"/>
          <w:numId w:val="1"/>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Ministr gaznasyndan goşmaça hak almaga dawagär pedagoglar üçin ene dili we edebiýat sapagyndan testleriň spesifikasiýasy</w:t>
      </w:r>
    </w:p>
    <w:p w:rsidR="00523188" w:rsidRDefault="00523188">
      <w:pPr>
        <w:widowControl w:val="0"/>
        <w:pBdr>
          <w:top w:val="nil"/>
          <w:left w:val="nil"/>
          <w:bottom w:val="nil"/>
          <w:right w:val="nil"/>
          <w:between w:val="nil"/>
        </w:pBdr>
        <w:tabs>
          <w:tab w:val="left" w:pos="829"/>
          <w:tab w:val="left" w:pos="830"/>
        </w:tabs>
        <w:ind w:left="1" w:right="1492" w:hanging="3"/>
        <w:jc w:val="center"/>
        <w:rPr>
          <w:rFonts w:ascii="Times New Roman" w:eastAsia="Times New Roman" w:hAnsi="Times New Roman" w:cs="Times New Roman"/>
          <w:color w:val="000000"/>
          <w:sz w:val="28"/>
          <w:szCs w:val="28"/>
        </w:rPr>
      </w:pPr>
    </w:p>
    <w:tbl>
      <w:tblPr>
        <w:tblStyle w:val="aa"/>
        <w:tblW w:w="952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402"/>
        <w:gridCol w:w="1418"/>
        <w:gridCol w:w="2298"/>
      </w:tblGrid>
      <w:tr w:rsidR="00523188">
        <w:tc>
          <w:tcPr>
            <w:tcW w:w="2410" w:type="dxa"/>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Mazmun ugry</w:t>
            </w:r>
          </w:p>
        </w:tc>
        <w:tc>
          <w:tcPr>
            <w:tcW w:w="3402" w:type="dxa"/>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Bölüm</w:t>
            </w:r>
          </w:p>
        </w:tc>
        <w:tc>
          <w:tcPr>
            <w:tcW w:w="1418" w:type="dxa"/>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Taşbyrmalaryň sany</w:t>
            </w:r>
          </w:p>
        </w:tc>
        <w:tc>
          <w:tcPr>
            <w:tcW w:w="2298" w:type="dxa"/>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Bahalanýan akly işjeňligiň görnüşi</w:t>
            </w:r>
          </w:p>
        </w:tc>
      </w:tr>
      <w:tr w:rsidR="00523188">
        <w:trPr>
          <w:cantSplit/>
          <w:trHeight w:val="324"/>
        </w:trPr>
        <w:tc>
          <w:tcPr>
            <w:tcW w:w="2410" w:type="dxa"/>
            <w:vMerge w:val="restart"/>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Fonetika. Orfografiýa.</w:t>
            </w: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edebiýat)</w:t>
            </w:r>
          </w:p>
        </w:tc>
        <w:tc>
          <w:tcPr>
            <w:tcW w:w="3402" w:type="dxa"/>
            <w:vMerge w:val="restart"/>
            <w:vAlign w:val="center"/>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Gepleşik sesleri we harplar; türkmen diliniň orfografiki </w:t>
            </w:r>
          </w:p>
          <w:p w:rsidR="00523188" w:rsidRDefault="003422DD">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ýörelgeleri;</w:t>
            </w:r>
          </w:p>
          <w:p w:rsidR="00523188" w:rsidRDefault="00523188">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hadysalar;</w:t>
            </w:r>
          </w:p>
          <w:p w:rsidR="00523188" w:rsidRDefault="00523188">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halk döredijiligi we gadymy dünýä edebiýat</w:t>
            </w:r>
          </w:p>
        </w:tc>
        <w:tc>
          <w:tcPr>
            <w:tcW w:w="1418" w:type="dxa"/>
            <w:vMerge w:val="restart"/>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324"/>
        </w:trPr>
        <w:tc>
          <w:tcPr>
            <w:tcW w:w="2410"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288"/>
        </w:trPr>
        <w:tc>
          <w:tcPr>
            <w:tcW w:w="2410"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288"/>
        </w:trPr>
        <w:tc>
          <w:tcPr>
            <w:tcW w:w="2410"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288"/>
        </w:trPr>
        <w:tc>
          <w:tcPr>
            <w:tcW w:w="2410" w:type="dxa"/>
            <w:vMerge w:val="restart"/>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Leksikologiýa. </w:t>
            </w:r>
            <w:r>
              <w:rPr>
                <w:rFonts w:ascii="Times New Roman" w:eastAsia="Times New Roman" w:hAnsi="Times New Roman" w:cs="Times New Roman"/>
                <w:b/>
                <w:color w:val="000000"/>
                <w:sz w:val="28"/>
                <w:szCs w:val="28"/>
              </w:rPr>
              <w:lastRenderedPageBreak/>
              <w:t>Frazeologiýa</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Gadymy türki edebiýat we gadymy dünýä edebiýat</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restart"/>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Sözleriň leksik manysy; Jümleler; omonimler, paronimler, sinonimler we </w:t>
            </w:r>
            <w:r>
              <w:rPr>
                <w:rFonts w:ascii="Times New Roman" w:eastAsia="Times New Roman" w:hAnsi="Times New Roman" w:cs="Times New Roman"/>
                <w:color w:val="000000"/>
                <w:sz w:val="28"/>
                <w:szCs w:val="28"/>
              </w:rPr>
              <w:lastRenderedPageBreak/>
              <w:t xml:space="preserve">antonimler; </w:t>
            </w:r>
          </w:p>
          <w:p w:rsidR="00523188" w:rsidRDefault="00523188">
            <w:pPr>
              <w:widowControl w:val="0"/>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Ýüsüp Balasagunly, Mahmyt Kaşgarly,</w:t>
            </w:r>
          </w:p>
        </w:tc>
        <w:tc>
          <w:tcPr>
            <w:tcW w:w="1418" w:type="dxa"/>
            <w:vMerge w:val="restart"/>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228"/>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228"/>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396"/>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r>
      <w:tr w:rsidR="00523188">
        <w:trPr>
          <w:cantSplit/>
          <w:trHeight w:val="275"/>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r>
      <w:tr w:rsidR="00523188">
        <w:trPr>
          <w:cantSplit/>
          <w:trHeight w:val="348"/>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Pr>
        <w:tc>
          <w:tcPr>
            <w:tcW w:w="2410" w:type="dxa"/>
            <w:vMerge w:val="restart"/>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Morfemika. </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Sözüň ýasalyşy.</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Dünýä edebiýat: </w:t>
            </w:r>
            <w:r>
              <w:rPr>
                <w:rFonts w:ascii="Times New Roman" w:eastAsia="Times New Roman" w:hAnsi="Times New Roman" w:cs="Times New Roman"/>
                <w:color w:val="000000"/>
                <w:sz w:val="28"/>
                <w:szCs w:val="28"/>
              </w:rPr>
              <w:t>Ýesenin, Şekspir, Geýne Artur Konan Doýl</w:t>
            </w:r>
            <w:r>
              <w:rPr>
                <w:rFonts w:ascii="Times New Roman" w:eastAsia="Times New Roman" w:hAnsi="Times New Roman" w:cs="Times New Roman"/>
                <w:b/>
                <w:color w:val="000000"/>
                <w:sz w:val="28"/>
                <w:szCs w:val="28"/>
              </w:rPr>
              <w:t xml:space="preserve">; </w:t>
            </w: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Türkmen edebiýat: Azady, Magtymguly </w:t>
            </w:r>
          </w:p>
          <w:p w:rsidR="00523188" w:rsidRDefault="00523188">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3402" w:type="dxa"/>
            <w:vMerge w:val="restart"/>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Sözüň düýp söz we goşulma;</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sözüň gurluşy; </w:t>
            </w: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dünýä edebiýat we türkmen edebiýat </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tcBorders>
              <w:bottom w:val="nil"/>
            </w:tcBorders>
            <w:vAlign w:val="center"/>
          </w:tcPr>
          <w:p w:rsidR="00523188" w:rsidRDefault="00523188">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Derňew</w:t>
            </w:r>
          </w:p>
        </w:tc>
      </w:tr>
      <w:tr w:rsidR="00523188">
        <w:trPr>
          <w:cantSplit/>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tcBorders>
              <w:top w:val="nil"/>
            </w:tcBorders>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Derňew</w:t>
            </w:r>
          </w:p>
        </w:tc>
      </w:tr>
      <w:tr w:rsidR="00523188">
        <w:trPr>
          <w:cantSplit/>
          <w:trHeight w:val="288"/>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288"/>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235"/>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Borders>
              <w:top w:val="nil"/>
            </w:tcBorders>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w:t>
            </w:r>
          </w:p>
        </w:tc>
      </w:tr>
      <w:tr w:rsidR="00523188">
        <w:trPr>
          <w:cantSplit/>
          <w:trHeight w:val="244"/>
        </w:trPr>
        <w:tc>
          <w:tcPr>
            <w:tcW w:w="2410" w:type="dxa"/>
            <w:vMerge w:val="restart"/>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Morfologiýa</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XIX-XX asyr dünýä edebiýat we türkmen edebiýat</w:t>
            </w:r>
          </w:p>
        </w:tc>
        <w:tc>
          <w:tcPr>
            <w:tcW w:w="3402" w:type="dxa"/>
            <w:vMerge w:val="restart"/>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sypat, san, hal, işlik söz toparlary;</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kömekçi söz toparlary; </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aýratyn alnan sözler;</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w:t>
            </w: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Derňew</w:t>
            </w:r>
          </w:p>
        </w:tc>
      </w:tr>
      <w:tr w:rsidR="00523188">
        <w:trPr>
          <w:cantSplit/>
          <w:trHeight w:val="244"/>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Derňew</w:t>
            </w:r>
          </w:p>
        </w:tc>
      </w:tr>
      <w:tr w:rsidR="00523188">
        <w:trPr>
          <w:cantSplit/>
          <w:trHeight w:val="264"/>
        </w:trPr>
        <w:tc>
          <w:tcPr>
            <w:tcW w:w="2410" w:type="dxa"/>
            <w:vMerge/>
          </w:tcPr>
          <w:p w:rsidR="00523188" w:rsidRDefault="00523188">
            <w:pPr>
              <w:widowControl w:val="0"/>
              <w:pBdr>
                <w:top w:val="nil"/>
                <w:left w:val="nil"/>
                <w:bottom w:val="nil"/>
                <w:right w:val="nil"/>
                <w:between w:val="nil"/>
              </w:pBdr>
              <w:ind w:left="0" w:hanging="2"/>
              <w:rPr>
                <w:color w:val="000000"/>
              </w:rPr>
            </w:pPr>
          </w:p>
        </w:tc>
        <w:tc>
          <w:tcPr>
            <w:tcW w:w="3402" w:type="dxa"/>
            <w:vMerge/>
            <w:vAlign w:val="center"/>
          </w:tcPr>
          <w:p w:rsidR="00523188" w:rsidRDefault="00523188">
            <w:pPr>
              <w:widowControl w:val="0"/>
              <w:pBdr>
                <w:top w:val="nil"/>
                <w:left w:val="nil"/>
                <w:bottom w:val="nil"/>
                <w:right w:val="nil"/>
                <w:between w:val="nil"/>
              </w:pBdr>
              <w:ind w:left="0" w:hanging="2"/>
              <w:rPr>
                <w:color w:val="000000"/>
              </w:rPr>
            </w:pPr>
          </w:p>
        </w:tc>
        <w:tc>
          <w:tcPr>
            <w:tcW w:w="1418" w:type="dxa"/>
            <w:vMerge/>
            <w:vAlign w:val="center"/>
          </w:tcPr>
          <w:p w:rsidR="00523188" w:rsidRDefault="00523188">
            <w:pPr>
              <w:widowControl w:val="0"/>
              <w:pBdr>
                <w:top w:val="nil"/>
                <w:left w:val="nil"/>
                <w:bottom w:val="nil"/>
                <w:right w:val="nil"/>
                <w:between w:val="nil"/>
              </w:pBdr>
              <w:ind w:left="0" w:hanging="2"/>
              <w:rPr>
                <w:color w:val="000000"/>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Derňew</w:t>
            </w:r>
          </w:p>
        </w:tc>
      </w:tr>
      <w:tr w:rsidR="00523188">
        <w:trPr>
          <w:cantSplit/>
          <w:trHeight w:val="288"/>
        </w:trPr>
        <w:tc>
          <w:tcPr>
            <w:tcW w:w="2410" w:type="dxa"/>
            <w:vMerge/>
          </w:tcPr>
          <w:p w:rsidR="00523188" w:rsidRDefault="00523188">
            <w:pPr>
              <w:widowControl w:val="0"/>
              <w:pBdr>
                <w:top w:val="nil"/>
                <w:left w:val="nil"/>
                <w:bottom w:val="nil"/>
                <w:right w:val="nil"/>
                <w:between w:val="nil"/>
              </w:pBdr>
              <w:ind w:left="0" w:hanging="2"/>
              <w:rPr>
                <w:color w:val="000000"/>
              </w:rPr>
            </w:pPr>
          </w:p>
        </w:tc>
        <w:tc>
          <w:tcPr>
            <w:tcW w:w="3402" w:type="dxa"/>
            <w:vMerge/>
            <w:vAlign w:val="center"/>
          </w:tcPr>
          <w:p w:rsidR="00523188" w:rsidRDefault="00523188">
            <w:pPr>
              <w:widowControl w:val="0"/>
              <w:pBdr>
                <w:top w:val="nil"/>
                <w:left w:val="nil"/>
                <w:bottom w:val="nil"/>
                <w:right w:val="nil"/>
                <w:between w:val="nil"/>
              </w:pBdr>
              <w:ind w:left="0" w:hanging="2"/>
              <w:rPr>
                <w:color w:val="000000"/>
              </w:rPr>
            </w:pPr>
          </w:p>
        </w:tc>
        <w:tc>
          <w:tcPr>
            <w:tcW w:w="1418" w:type="dxa"/>
            <w:vMerge/>
            <w:vAlign w:val="center"/>
          </w:tcPr>
          <w:p w:rsidR="00523188" w:rsidRDefault="00523188">
            <w:pPr>
              <w:widowControl w:val="0"/>
              <w:pBdr>
                <w:top w:val="nil"/>
                <w:left w:val="nil"/>
                <w:bottom w:val="nil"/>
                <w:right w:val="nil"/>
                <w:between w:val="nil"/>
              </w:pBdr>
              <w:ind w:left="0" w:hanging="2"/>
              <w:rPr>
                <w:color w:val="000000"/>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Derňew</w:t>
            </w:r>
          </w:p>
        </w:tc>
      </w:tr>
      <w:tr w:rsidR="00523188">
        <w:trPr>
          <w:cantSplit/>
          <w:trHeight w:val="336"/>
        </w:trPr>
        <w:tc>
          <w:tcPr>
            <w:tcW w:w="2410" w:type="dxa"/>
            <w:vMerge/>
          </w:tcPr>
          <w:p w:rsidR="00523188" w:rsidRDefault="00523188">
            <w:pPr>
              <w:widowControl w:val="0"/>
              <w:pBdr>
                <w:top w:val="nil"/>
                <w:left w:val="nil"/>
                <w:bottom w:val="nil"/>
                <w:right w:val="nil"/>
                <w:between w:val="nil"/>
              </w:pBdr>
              <w:ind w:left="0" w:hanging="2"/>
              <w:rPr>
                <w:color w:val="000000"/>
              </w:rPr>
            </w:pPr>
          </w:p>
        </w:tc>
        <w:tc>
          <w:tcPr>
            <w:tcW w:w="3402" w:type="dxa"/>
            <w:vMerge/>
            <w:vAlign w:val="center"/>
          </w:tcPr>
          <w:p w:rsidR="00523188" w:rsidRDefault="00523188">
            <w:pPr>
              <w:widowControl w:val="0"/>
              <w:pBdr>
                <w:top w:val="nil"/>
                <w:left w:val="nil"/>
                <w:bottom w:val="nil"/>
                <w:right w:val="nil"/>
                <w:between w:val="nil"/>
              </w:pBdr>
              <w:ind w:left="0" w:hanging="2"/>
              <w:rPr>
                <w:color w:val="000000"/>
              </w:rPr>
            </w:pPr>
          </w:p>
        </w:tc>
        <w:tc>
          <w:tcPr>
            <w:tcW w:w="1418" w:type="dxa"/>
            <w:vMerge/>
            <w:vAlign w:val="center"/>
          </w:tcPr>
          <w:p w:rsidR="00523188" w:rsidRDefault="00523188">
            <w:pPr>
              <w:widowControl w:val="0"/>
              <w:pBdr>
                <w:top w:val="nil"/>
                <w:left w:val="nil"/>
                <w:bottom w:val="nil"/>
                <w:right w:val="nil"/>
                <w:between w:val="nil"/>
              </w:pBdr>
              <w:ind w:left="0" w:hanging="2"/>
              <w:rPr>
                <w:color w:val="000000"/>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336"/>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336"/>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336"/>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Pr>
        <w:tc>
          <w:tcPr>
            <w:tcW w:w="2410" w:type="dxa"/>
            <w:vMerge w:val="restart"/>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 we dyngy belgileri</w:t>
            </w:r>
          </w:p>
        </w:tc>
        <w:tc>
          <w:tcPr>
            <w:tcW w:w="3402" w:type="dxa"/>
            <w:vMerge w:val="restart"/>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Sözlemde sözleriň baglanyşygy;</w:t>
            </w:r>
          </w:p>
          <w:p w:rsidR="00523188" w:rsidRDefault="00523188">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goşma sözlemler.</w:t>
            </w:r>
          </w:p>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garaşsyzlyk döwrüniň edebiýat. </w:t>
            </w:r>
          </w:p>
        </w:tc>
        <w:tc>
          <w:tcPr>
            <w:tcW w:w="1418" w:type="dxa"/>
            <w:vMerge w:val="restart"/>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p w:rsidR="00523188" w:rsidRDefault="00523188">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523188" w:rsidRDefault="00523188">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288"/>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600"/>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Derňew</w:t>
            </w:r>
          </w:p>
        </w:tc>
      </w:tr>
      <w:tr w:rsidR="00523188">
        <w:trPr>
          <w:cantSplit/>
          <w:trHeight w:val="336"/>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tcBorders>
              <w:bottom w:val="single" w:sz="4" w:space="0" w:color="000000"/>
            </w:tcBorders>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188"/>
        </w:trPr>
        <w:tc>
          <w:tcPr>
            <w:tcW w:w="2410" w:type="dxa"/>
            <w:vMerge w:val="restart"/>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Stilistika </w:t>
            </w: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Edebiýat nazariýesi</w:t>
            </w:r>
          </w:p>
        </w:tc>
        <w:tc>
          <w:tcPr>
            <w:tcW w:w="3402" w:type="dxa"/>
            <w:vMerge w:val="restart"/>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Gepleýiş stilleri we</w:t>
            </w: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stilistik ýalňyşlyklar;</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Edebiýat nazariýesi: goşgy düzüliş kadalary</w:t>
            </w:r>
          </w:p>
        </w:tc>
        <w:tc>
          <w:tcPr>
            <w:tcW w:w="1418" w:type="dxa"/>
            <w:vMerge w:val="restart"/>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98" w:type="dxa"/>
            <w:tcBorders>
              <w:bottom w:val="nil"/>
            </w:tcBorders>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235"/>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tcBorders>
              <w:top w:val="nil"/>
              <w:bottom w:val="single" w:sz="4" w:space="0" w:color="000000"/>
            </w:tcBorders>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r w:rsidR="00523188">
        <w:trPr>
          <w:cantSplit/>
          <w:trHeight w:val="189"/>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restart"/>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298" w:type="dxa"/>
            <w:tcBorders>
              <w:bottom w:val="single" w:sz="4" w:space="0" w:color="000000"/>
            </w:tcBorders>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187"/>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tcBorders>
              <w:top w:val="single" w:sz="4" w:space="0" w:color="000000"/>
            </w:tcBorders>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377"/>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377"/>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Ulanmak</w:t>
            </w:r>
          </w:p>
        </w:tc>
      </w:tr>
      <w:tr w:rsidR="00523188">
        <w:trPr>
          <w:cantSplit/>
          <w:trHeight w:val="377"/>
        </w:trPr>
        <w:tc>
          <w:tcPr>
            <w:tcW w:w="2410" w:type="dxa"/>
            <w:vMerge/>
          </w:tcPr>
          <w:p w:rsidR="00523188" w:rsidRDefault="00523188">
            <w:pPr>
              <w:widowControl w:val="0"/>
              <w:pBdr>
                <w:top w:val="nil"/>
                <w:left w:val="nil"/>
                <w:bottom w:val="nil"/>
                <w:right w:val="nil"/>
                <w:between w:val="nil"/>
              </w:pBdr>
              <w:ind w:left="0" w:hanging="2"/>
              <w:rPr>
                <w:color w:val="000000"/>
              </w:rPr>
            </w:pPr>
          </w:p>
        </w:tc>
        <w:tc>
          <w:tcPr>
            <w:tcW w:w="3402" w:type="dxa"/>
            <w:vMerge/>
          </w:tcPr>
          <w:p w:rsidR="00523188" w:rsidRDefault="00523188">
            <w:pPr>
              <w:widowControl w:val="0"/>
              <w:pBdr>
                <w:top w:val="nil"/>
                <w:left w:val="nil"/>
                <w:bottom w:val="nil"/>
                <w:right w:val="nil"/>
                <w:between w:val="nil"/>
              </w:pBdr>
              <w:ind w:left="0" w:hanging="2"/>
              <w:rPr>
                <w:color w:val="000000"/>
              </w:rPr>
            </w:pPr>
          </w:p>
        </w:tc>
        <w:tc>
          <w:tcPr>
            <w:tcW w:w="1418" w:type="dxa"/>
            <w:vMerge/>
            <w:vAlign w:val="center"/>
          </w:tcPr>
          <w:p w:rsidR="00523188" w:rsidRDefault="00523188">
            <w:pPr>
              <w:widowControl w:val="0"/>
              <w:pBdr>
                <w:top w:val="nil"/>
                <w:left w:val="nil"/>
                <w:bottom w:val="nil"/>
                <w:right w:val="nil"/>
                <w:between w:val="nil"/>
              </w:pBdr>
              <w:ind w:left="0" w:hanging="2"/>
              <w:rPr>
                <w:color w:val="000000"/>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Ulanmak</w:t>
            </w:r>
          </w:p>
        </w:tc>
      </w:tr>
      <w:tr w:rsidR="00523188">
        <w:trPr>
          <w:cantSplit/>
          <w:trHeight w:val="252"/>
        </w:trPr>
        <w:tc>
          <w:tcPr>
            <w:tcW w:w="2410" w:type="dxa"/>
            <w:vMerge w:val="restart"/>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Okap düşünmek we labyzly okuw.</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Eseriň derňewi </w:t>
            </w:r>
          </w:p>
        </w:tc>
        <w:tc>
          <w:tcPr>
            <w:tcW w:w="3402" w:type="dxa"/>
            <w:vMerge w:val="restart"/>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Teksti okamak we düşünmek;</w:t>
            </w: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Goşgy derňewi  </w:t>
            </w:r>
          </w:p>
        </w:tc>
        <w:tc>
          <w:tcPr>
            <w:tcW w:w="1418" w:type="dxa"/>
            <w:vMerge w:val="restart"/>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w:t>
            </w:r>
          </w:p>
        </w:tc>
      </w:tr>
      <w:tr w:rsidR="00523188">
        <w:trPr>
          <w:cantSplit/>
          <w:trHeight w:val="372"/>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412"/>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w:t>
            </w:r>
          </w:p>
        </w:tc>
      </w:tr>
      <w:tr w:rsidR="00523188">
        <w:trPr>
          <w:cantSplit/>
          <w:trHeight w:val="456"/>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vAlign w:val="center"/>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Derňew</w:t>
            </w:r>
          </w:p>
        </w:tc>
      </w:tr>
      <w:tr w:rsidR="00523188">
        <w:trPr>
          <w:cantSplit/>
          <w:trHeight w:val="374"/>
        </w:trPr>
        <w:tc>
          <w:tcPr>
            <w:tcW w:w="2410"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3402"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Merge/>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Derňew</w:t>
            </w:r>
          </w:p>
        </w:tc>
      </w:tr>
      <w:tr w:rsidR="00523188">
        <w:trPr>
          <w:cantSplit/>
          <w:trHeight w:val="372"/>
        </w:trPr>
        <w:tc>
          <w:tcPr>
            <w:tcW w:w="2410" w:type="dxa"/>
            <w:vMerge/>
          </w:tcPr>
          <w:p w:rsidR="00523188" w:rsidRDefault="00523188">
            <w:pPr>
              <w:widowControl w:val="0"/>
              <w:pBdr>
                <w:top w:val="nil"/>
                <w:left w:val="nil"/>
                <w:bottom w:val="nil"/>
                <w:right w:val="nil"/>
                <w:between w:val="nil"/>
              </w:pBdr>
              <w:ind w:left="0" w:hanging="2"/>
              <w:rPr>
                <w:color w:val="000000"/>
              </w:rPr>
            </w:pPr>
          </w:p>
        </w:tc>
        <w:tc>
          <w:tcPr>
            <w:tcW w:w="3402" w:type="dxa"/>
            <w:vMerge/>
          </w:tcPr>
          <w:p w:rsidR="00523188" w:rsidRDefault="00523188">
            <w:pPr>
              <w:widowControl w:val="0"/>
              <w:pBdr>
                <w:top w:val="nil"/>
                <w:left w:val="nil"/>
                <w:bottom w:val="nil"/>
                <w:right w:val="nil"/>
                <w:between w:val="nil"/>
              </w:pBdr>
              <w:ind w:left="0" w:hanging="2"/>
              <w:rPr>
                <w:color w:val="000000"/>
              </w:rPr>
            </w:pPr>
          </w:p>
        </w:tc>
        <w:tc>
          <w:tcPr>
            <w:tcW w:w="1418" w:type="dxa"/>
            <w:vMerge/>
            <w:vAlign w:val="center"/>
          </w:tcPr>
          <w:p w:rsidR="00523188" w:rsidRDefault="00523188">
            <w:pPr>
              <w:widowControl w:val="0"/>
              <w:pBdr>
                <w:top w:val="nil"/>
                <w:left w:val="nil"/>
                <w:bottom w:val="nil"/>
                <w:right w:val="nil"/>
                <w:between w:val="nil"/>
              </w:pBdr>
              <w:ind w:left="0" w:hanging="2"/>
              <w:rPr>
                <w:color w:val="000000"/>
              </w:rPr>
            </w:pPr>
          </w:p>
        </w:tc>
        <w:tc>
          <w:tcPr>
            <w:tcW w:w="2298" w:type="dxa"/>
          </w:tcPr>
          <w:p w:rsidR="00523188" w:rsidRDefault="003422DD">
            <w:pPr>
              <w:pBdr>
                <w:top w:val="nil"/>
                <w:left w:val="nil"/>
                <w:bottom w:val="nil"/>
                <w:right w:val="nil"/>
                <w:between w:val="nil"/>
              </w:pBdr>
              <w:ind w:left="1" w:hanging="3"/>
              <w:rPr>
                <w:color w:val="000000"/>
              </w:rPr>
            </w:pPr>
            <w:r>
              <w:rPr>
                <w:rFonts w:ascii="Times New Roman" w:eastAsia="Times New Roman" w:hAnsi="Times New Roman" w:cs="Times New Roman"/>
                <w:color w:val="000000"/>
                <w:sz w:val="28"/>
                <w:szCs w:val="28"/>
              </w:rPr>
              <w:t>Derňew</w:t>
            </w:r>
          </w:p>
        </w:tc>
      </w:tr>
      <w:tr w:rsidR="00523188">
        <w:trPr>
          <w:trHeight w:val="340"/>
        </w:trPr>
        <w:tc>
          <w:tcPr>
            <w:tcW w:w="2410" w:type="dxa"/>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Jami</w:t>
            </w:r>
          </w:p>
        </w:tc>
        <w:tc>
          <w:tcPr>
            <w:tcW w:w="3402" w:type="dxa"/>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418" w:type="dxa"/>
            <w:vAlign w:val="center"/>
          </w:tcPr>
          <w:p w:rsidR="00523188" w:rsidRDefault="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40</w:t>
            </w:r>
          </w:p>
        </w:tc>
        <w:tc>
          <w:tcPr>
            <w:tcW w:w="2298" w:type="dxa"/>
            <w:vAlign w:val="center"/>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r>
    </w:tbl>
    <w:p w:rsidR="00523188" w:rsidRDefault="00523188">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523188" w:rsidRDefault="003422DD" w:rsidP="003422DD">
      <w:pPr>
        <w:widowControl w:val="0"/>
        <w:numPr>
          <w:ilvl w:val="0"/>
          <w:numId w:val="1"/>
        </w:numPr>
        <w:pBdr>
          <w:top w:val="nil"/>
          <w:left w:val="nil"/>
          <w:bottom w:val="nil"/>
          <w:right w:val="nil"/>
          <w:between w:val="nil"/>
        </w:pBdr>
        <w:tabs>
          <w:tab w:val="left" w:pos="550"/>
        </w:tabs>
        <w:spacing w:line="240" w:lineRule="auto"/>
        <w:ind w:leftChars="0" w:left="1" w:right="14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Ene dili we edebiýat sapagyndan bilimleri bahalandyrmagyň test synagy bölümleri boýunça deňeşdirme netijeleri. </w:t>
      </w:r>
    </w:p>
    <w:p w:rsidR="00523188" w:rsidRDefault="00523188">
      <w:pPr>
        <w:pBdr>
          <w:top w:val="nil"/>
          <w:left w:val="nil"/>
          <w:bottom w:val="nil"/>
          <w:right w:val="nil"/>
          <w:between w:val="nil"/>
        </w:pBdr>
        <w:ind w:left="0" w:hanging="2"/>
        <w:rPr>
          <w:color w:val="000000"/>
        </w:rPr>
      </w:pPr>
    </w:p>
    <w:tbl>
      <w:tblPr>
        <w:tblStyle w:val="ab"/>
        <w:tblW w:w="102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1994"/>
        <w:gridCol w:w="1559"/>
        <w:gridCol w:w="1427"/>
        <w:gridCol w:w="1134"/>
        <w:gridCol w:w="1134"/>
        <w:gridCol w:w="2410"/>
      </w:tblGrid>
      <w:tr w:rsidR="00523188">
        <w:trPr>
          <w:trHeight w:val="1172"/>
        </w:trPr>
        <w:tc>
          <w:tcPr>
            <w:tcW w:w="558" w:type="dxa"/>
            <w:vAlign w:val="center"/>
          </w:tcPr>
          <w:p w:rsidR="00523188" w:rsidRDefault="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tc>
        <w:tc>
          <w:tcPr>
            <w:tcW w:w="1994" w:type="dxa"/>
            <w:vAlign w:val="center"/>
          </w:tcPr>
          <w:p w:rsidR="00523188" w:rsidRDefault="003422DD">
            <w:pPr>
              <w:widowControl w:val="0"/>
              <w:pBdr>
                <w:top w:val="nil"/>
                <w:left w:val="nil"/>
                <w:bottom w:val="nil"/>
                <w:right w:val="nil"/>
                <w:between w:val="nil"/>
              </w:pBdr>
              <w:tabs>
                <w:tab w:val="left" w:pos="865"/>
              </w:tabs>
              <w:spacing w:line="240" w:lineRule="auto"/>
              <w:ind w:left="1" w:right="96"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Synaglaryň bölümleri</w:t>
            </w:r>
          </w:p>
        </w:tc>
        <w:tc>
          <w:tcPr>
            <w:tcW w:w="1559" w:type="dxa"/>
            <w:vAlign w:val="center"/>
          </w:tcPr>
          <w:p w:rsidR="00523188" w:rsidRDefault="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Öz içine alnan mazmun ugurlary</w:t>
            </w:r>
          </w:p>
        </w:tc>
        <w:tc>
          <w:tcPr>
            <w:tcW w:w="1427" w:type="dxa"/>
            <w:vAlign w:val="center"/>
          </w:tcPr>
          <w:p w:rsidR="00523188" w:rsidRDefault="003422DD">
            <w:pPr>
              <w:widowControl w:val="0"/>
              <w:pBdr>
                <w:top w:val="nil"/>
                <w:left w:val="nil"/>
                <w:bottom w:val="nil"/>
                <w:right w:val="nil"/>
                <w:between w:val="nil"/>
              </w:pBdr>
              <w:spacing w:line="240" w:lineRule="auto"/>
              <w:ind w:left="1" w:right="18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Ýumuşlaryň sany</w:t>
            </w:r>
          </w:p>
        </w:tc>
        <w:tc>
          <w:tcPr>
            <w:tcW w:w="1134" w:type="dxa"/>
            <w:vAlign w:val="center"/>
          </w:tcPr>
          <w:p w:rsidR="00523188" w:rsidRDefault="003422DD">
            <w:pPr>
              <w:widowControl w:val="0"/>
              <w:pBdr>
                <w:top w:val="nil"/>
                <w:left w:val="nil"/>
                <w:bottom w:val="nil"/>
                <w:right w:val="nil"/>
                <w:between w:val="nil"/>
              </w:pBdr>
              <w:spacing w:line="240" w:lineRule="auto"/>
              <w:ind w:left="1" w:right="11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Bellenilen wagt</w:t>
            </w:r>
          </w:p>
        </w:tc>
        <w:tc>
          <w:tcPr>
            <w:tcW w:w="1134" w:type="dxa"/>
            <w:vAlign w:val="center"/>
          </w:tcPr>
          <w:p w:rsidR="00523188" w:rsidRDefault="003422DD">
            <w:pPr>
              <w:widowControl w:val="0"/>
              <w:pBdr>
                <w:top w:val="nil"/>
                <w:left w:val="nil"/>
                <w:bottom w:val="nil"/>
                <w:right w:val="nil"/>
                <w:between w:val="nil"/>
              </w:pBdr>
              <w:spacing w:line="240" w:lineRule="auto"/>
              <w:ind w:left="1" w:right="11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Bellenilen ball</w:t>
            </w:r>
          </w:p>
        </w:tc>
        <w:tc>
          <w:tcPr>
            <w:tcW w:w="2410" w:type="dxa"/>
            <w:vAlign w:val="center"/>
          </w:tcPr>
          <w:p w:rsidR="00523188" w:rsidRDefault="00523188">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Bahalanýan akly işjeňlik</w:t>
            </w:r>
          </w:p>
          <w:p w:rsidR="00523188" w:rsidRDefault="00523188">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p w:rsidR="00523188" w:rsidRDefault="00523188">
            <w:pPr>
              <w:widowControl w:val="0"/>
              <w:pBdr>
                <w:top w:val="nil"/>
                <w:left w:val="nil"/>
                <w:bottom w:val="nil"/>
                <w:right w:val="nil"/>
                <w:between w:val="nil"/>
              </w:pBdr>
              <w:spacing w:line="240" w:lineRule="auto"/>
              <w:ind w:left="1" w:right="232" w:hanging="3"/>
              <w:jc w:val="center"/>
              <w:rPr>
                <w:rFonts w:ascii="Times New Roman" w:eastAsia="Times New Roman" w:hAnsi="Times New Roman" w:cs="Times New Roman"/>
                <w:color w:val="000000"/>
                <w:sz w:val="28"/>
                <w:szCs w:val="28"/>
              </w:rPr>
            </w:pPr>
          </w:p>
        </w:tc>
      </w:tr>
      <w:tr w:rsidR="00523188">
        <w:trPr>
          <w:trHeight w:val="1550"/>
        </w:trPr>
        <w:tc>
          <w:tcPr>
            <w:tcW w:w="558" w:type="dxa"/>
            <w:tcBorders>
              <w:bottom w:val="single" w:sz="4" w:space="0" w:color="000000"/>
            </w:tcBorders>
          </w:tcPr>
          <w:p w:rsidR="00523188" w:rsidRDefault="00523188">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c>
        <w:tc>
          <w:tcPr>
            <w:tcW w:w="1994" w:type="dxa"/>
            <w:tcBorders>
              <w:bottom w:val="single" w:sz="4" w:space="0" w:color="000000"/>
            </w:tcBorders>
          </w:tcPr>
          <w:p w:rsidR="00523188" w:rsidRDefault="003422DD">
            <w:pPr>
              <w:widowControl w:val="0"/>
              <w:pBdr>
                <w:top w:val="nil"/>
                <w:left w:val="nil"/>
                <w:bottom w:val="nil"/>
                <w:right w:val="nil"/>
                <w:between w:val="nil"/>
              </w:pBdr>
              <w:tabs>
                <w:tab w:val="left" w:pos="632"/>
              </w:tabs>
              <w:spacing w:line="240" w:lineRule="auto"/>
              <w:ind w:left="1" w:right="96"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Pedagogyň ene dili we edebiýat sapagy boýunça taýýarlygyny bahalandyrmak </w:t>
            </w:r>
          </w:p>
          <w:p w:rsidR="00523188" w:rsidRDefault="00523188">
            <w:pPr>
              <w:widowControl w:val="0"/>
              <w:pBdr>
                <w:top w:val="nil"/>
                <w:left w:val="nil"/>
                <w:bottom w:val="nil"/>
                <w:right w:val="nil"/>
                <w:between w:val="nil"/>
              </w:pBdr>
              <w:tabs>
                <w:tab w:val="left" w:pos="632"/>
              </w:tabs>
              <w:spacing w:line="240" w:lineRule="auto"/>
              <w:ind w:left="1" w:right="96" w:hanging="3"/>
              <w:rPr>
                <w:rFonts w:ascii="Times New Roman" w:eastAsia="Times New Roman" w:hAnsi="Times New Roman" w:cs="Times New Roman"/>
                <w:color w:val="000000"/>
                <w:sz w:val="28"/>
                <w:szCs w:val="28"/>
              </w:rPr>
            </w:pPr>
          </w:p>
        </w:tc>
        <w:tc>
          <w:tcPr>
            <w:tcW w:w="1559" w:type="dxa"/>
            <w:tcBorders>
              <w:bottom w:val="single" w:sz="4" w:space="0" w:color="000000"/>
            </w:tcBorders>
            <w:vAlign w:val="center"/>
          </w:tcPr>
          <w:p w:rsidR="00523188" w:rsidRDefault="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V</w:t>
            </w:r>
          </w:p>
        </w:tc>
        <w:tc>
          <w:tcPr>
            <w:tcW w:w="1427" w:type="dxa"/>
            <w:tcBorders>
              <w:bottom w:val="single" w:sz="4" w:space="0" w:color="000000"/>
            </w:tcBorders>
            <w:vAlign w:val="center"/>
          </w:tcPr>
          <w:p w:rsidR="00523188" w:rsidRDefault="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1134" w:type="dxa"/>
            <w:tcBorders>
              <w:bottom w:val="single" w:sz="4" w:space="0" w:color="000000"/>
            </w:tcBorders>
            <w:vAlign w:val="center"/>
          </w:tcPr>
          <w:p w:rsidR="00523188" w:rsidRDefault="003422DD">
            <w:pPr>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Karar esasynda</w:t>
            </w:r>
          </w:p>
        </w:tc>
        <w:tc>
          <w:tcPr>
            <w:tcW w:w="1134" w:type="dxa"/>
            <w:tcBorders>
              <w:bottom w:val="single" w:sz="4" w:space="0" w:color="000000"/>
            </w:tcBorders>
            <w:vAlign w:val="center"/>
          </w:tcPr>
          <w:p w:rsidR="00523188" w:rsidRDefault="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ball</w:t>
            </w:r>
          </w:p>
        </w:tc>
        <w:tc>
          <w:tcPr>
            <w:tcW w:w="2410" w:type="dxa"/>
            <w:tcBorders>
              <w:bottom w:val="single" w:sz="4" w:space="0" w:color="000000"/>
            </w:tcBorders>
            <w:vAlign w:val="center"/>
          </w:tcPr>
          <w:p w:rsidR="00523188" w:rsidRDefault="003422DD">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Ulanmak - 20</w:t>
            </w:r>
          </w:p>
          <w:p w:rsidR="00523188" w:rsidRDefault="003422DD">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Pikir ýöretmek – 10</w:t>
            </w:r>
          </w:p>
          <w:p w:rsidR="00523188" w:rsidRDefault="003422DD">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Derňew etmek – 10</w:t>
            </w:r>
          </w:p>
        </w:tc>
      </w:tr>
    </w:tbl>
    <w:p w:rsidR="00523188" w:rsidRDefault="00523188">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523188" w:rsidRDefault="003422DD" w:rsidP="003422DD">
      <w:pPr>
        <w:widowControl w:val="0"/>
        <w:numPr>
          <w:ilvl w:val="0"/>
          <w:numId w:val="1"/>
        </w:num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we edebiýat sapagy boýunça test synagyndan pedagoglaryň bilim derejesine goýulýan talaplar (başarnyklar) kodifikatory</w:t>
      </w:r>
    </w:p>
    <w:p w:rsidR="00523188" w:rsidRDefault="003422DD" w:rsidP="003422DD">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Ene dili we edebiýat sapagyndan bilimleri bahalandyrmakda test synagy ýumuşlaryny düzmek üçin ene dili we edebiýat sapagy kärler</w:t>
      </w:r>
      <w:r>
        <w:rPr>
          <w:rFonts w:ascii="Times New Roman" w:eastAsia="Times New Roman" w:hAnsi="Times New Roman" w:cs="Times New Roman"/>
          <w:color w:val="000000"/>
          <w:sz w:val="28"/>
          <w:szCs w:val="28"/>
        </w:rPr>
        <w:t>iniň elemntleri kodifikatory umumy orta bilim berýän mekdepleriniň pedagoglaryna goýulýan hünär talaplary we ene dili we edebiýat sapagy okuw dessury mazmunynyň esasynda düzülen.</w:t>
      </w:r>
    </w:p>
    <w:p w:rsidR="00523188" w:rsidRDefault="003422DD" w:rsidP="003422DD">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Ene dili we edebiýat sapagy boýunça test synagynda mugallymlaryň taýýarlyk de</w:t>
      </w:r>
      <w:r>
        <w:rPr>
          <w:rFonts w:ascii="Times New Roman" w:eastAsia="Times New Roman" w:hAnsi="Times New Roman" w:cs="Times New Roman"/>
          <w:color w:val="000000"/>
          <w:sz w:val="28"/>
          <w:szCs w:val="28"/>
        </w:rPr>
        <w:t xml:space="preserve">rejesine goýulýan talaplar (başarnyklar)yň kodifikatory umumy orta tälim Döwlet tälim standartlary talaplary we ene dili we edebiýat sapagy boýunça neşr edilen okuw edebiýatlary mazmunynyň esasynda düzülen. </w:t>
      </w:r>
    </w:p>
    <w:p w:rsidR="00523188" w:rsidRDefault="003422DD" w:rsidP="003422DD">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Tablisanyň birinji sütüninde ene dili we edebiýa</w:t>
      </w:r>
      <w:r>
        <w:rPr>
          <w:rFonts w:ascii="Times New Roman" w:eastAsia="Times New Roman" w:hAnsi="Times New Roman" w:cs="Times New Roman"/>
          <w:color w:val="000000"/>
          <w:sz w:val="28"/>
          <w:szCs w:val="28"/>
        </w:rPr>
        <w:t xml:space="preserve">t mazmuny ugurlarynyň kody, ikinji sütünde bahalanýan mazmun elementi kody we üçünji sütünde test synagynda bahalanýan mazmun elementleri berlen. </w:t>
      </w:r>
    </w:p>
    <w:p w:rsidR="00523188" w:rsidRDefault="00523188">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tbl>
      <w:tblPr>
        <w:tblStyle w:val="ac"/>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219"/>
        <w:gridCol w:w="49"/>
        <w:gridCol w:w="6946"/>
      </w:tblGrid>
      <w:tr w:rsidR="00523188" w:rsidTr="003422DD">
        <w:trPr>
          <w:trHeight w:val="1934"/>
        </w:trPr>
        <w:tc>
          <w:tcPr>
            <w:tcW w:w="1134" w:type="dxa"/>
            <w:vAlign w:val="center"/>
          </w:tcPr>
          <w:p w:rsidR="00523188"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Bölümkody</w:t>
            </w:r>
          </w:p>
        </w:tc>
        <w:tc>
          <w:tcPr>
            <w:tcW w:w="2219" w:type="dxa"/>
            <w:vAlign w:val="center"/>
          </w:tcPr>
          <w:p w:rsidR="00523188" w:rsidRDefault="003422DD" w:rsidP="003422DD">
            <w:pPr>
              <w:widowControl w:val="0"/>
              <w:pBdr>
                <w:top w:val="nil"/>
                <w:left w:val="nil"/>
                <w:bottom w:val="nil"/>
                <w:right w:val="nil"/>
                <w:between w:val="nil"/>
              </w:pBdr>
              <w:spacing w:line="321"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Bahalandyrylan mazmun elementiniň kody</w:t>
            </w:r>
          </w:p>
          <w:p w:rsidR="00523188" w:rsidRDefault="00523188" w:rsidP="003422DD">
            <w:pPr>
              <w:widowControl w:val="0"/>
              <w:pBdr>
                <w:top w:val="nil"/>
                <w:left w:val="nil"/>
                <w:bottom w:val="nil"/>
                <w:right w:val="nil"/>
                <w:between w:val="nil"/>
              </w:pBdr>
              <w:spacing w:line="321" w:lineRule="auto"/>
              <w:ind w:left="1" w:hanging="3"/>
              <w:jc w:val="center"/>
              <w:rPr>
                <w:rFonts w:ascii="Times New Roman" w:eastAsia="Times New Roman" w:hAnsi="Times New Roman" w:cs="Times New Roman"/>
                <w:color w:val="000000"/>
                <w:sz w:val="28"/>
                <w:szCs w:val="28"/>
              </w:rPr>
            </w:pPr>
          </w:p>
        </w:tc>
        <w:tc>
          <w:tcPr>
            <w:tcW w:w="6995" w:type="dxa"/>
            <w:gridSpan w:val="2"/>
            <w:vAlign w:val="center"/>
          </w:tcPr>
          <w:p w:rsidR="00523188" w:rsidRDefault="003422DD" w:rsidP="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Sinov paytida baholangan tarkib elementi</w:t>
            </w:r>
          </w:p>
          <w:p w:rsidR="00523188" w:rsidRDefault="00523188" w:rsidP="003422DD">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tc>
      </w:tr>
      <w:tr w:rsidR="00523188" w:rsidTr="003422DD">
        <w:trPr>
          <w:trHeight w:val="66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FONETIKA VA ORFOGRAFIÝA</w:t>
            </w:r>
          </w:p>
        </w:tc>
      </w:tr>
      <w:tr w:rsidR="00523188" w:rsidTr="003422DD">
        <w:trPr>
          <w:cantSplit/>
          <w:trHeight w:val="409"/>
        </w:trPr>
        <w:tc>
          <w:tcPr>
            <w:tcW w:w="1134" w:type="dxa"/>
            <w:vMerge w:val="restart"/>
            <w:vAlign w:val="center"/>
          </w:tcPr>
          <w:p w:rsidR="00523188"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Sözleriň ýazylyşy</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Gepleýiş sesleri, bogunlar, sesler </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 hadysalar</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Türkmen halk döredijiligi we dünýä folklory </w:t>
            </w:r>
          </w:p>
        </w:tc>
      </w:tr>
      <w:tr w:rsidR="00523188" w:rsidTr="003422DD">
        <w:trPr>
          <w:trHeight w:val="40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LEKSIKOLOGIÝA WE FRAZEOLOGIÝA</w:t>
            </w:r>
          </w:p>
        </w:tc>
      </w:tr>
      <w:tr w:rsidR="00523188" w:rsidTr="003422DD">
        <w:trPr>
          <w:cantSplit/>
          <w:trHeight w:val="409"/>
        </w:trPr>
        <w:tc>
          <w:tcPr>
            <w:tcW w:w="1134" w:type="dxa"/>
            <w:vMerge w:val="restart"/>
            <w:vAlign w:val="center"/>
          </w:tcPr>
          <w:p w:rsidR="00523188"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Sözleriň leksik manysy</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Asyl we göçme many</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düzümi</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Omonimler we paronimler, sinonimler we antonimler</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6995" w:type="dxa"/>
            <w:gridSpan w:val="2"/>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Gadymy türkiý edebiýat we gadymy dünýä edebiýaty (Kaşgarly, Ýusup has Hajyp, Rabguzy, Ýassawy)</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6995" w:type="dxa"/>
            <w:gridSpan w:val="2"/>
          </w:tcPr>
          <w:p w:rsidR="00523188" w:rsidRDefault="003422DD">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XIV-XV asyrlar edebiýaty (Nowaýy, Rabguzy, Siwasly) </w:t>
            </w:r>
          </w:p>
        </w:tc>
      </w:tr>
      <w:tr w:rsidR="00523188" w:rsidTr="003422DD">
        <w:trPr>
          <w:trHeight w:val="40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MORFEMIKA. SÖZ ÝASALYŞY</w:t>
            </w:r>
          </w:p>
        </w:tc>
      </w:tr>
      <w:tr w:rsidR="003422DD" w:rsidTr="003422DD">
        <w:trPr>
          <w:cantSplit/>
          <w:trHeight w:val="409"/>
        </w:trPr>
        <w:tc>
          <w:tcPr>
            <w:tcW w:w="1134" w:type="dxa"/>
            <w:vMerge w:val="restart"/>
            <w:vAlign w:val="center"/>
          </w:tcPr>
          <w:p w:rsidR="003422DD"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2219" w:type="dxa"/>
          </w:tcPr>
          <w:p w:rsidR="003422DD"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995" w:type="dxa"/>
            <w:gridSpan w:val="2"/>
          </w:tcPr>
          <w:p w:rsidR="003422DD"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ýasalyşy</w:t>
            </w:r>
          </w:p>
        </w:tc>
      </w:tr>
      <w:tr w:rsidR="003422DD">
        <w:trPr>
          <w:cantSplit/>
          <w:trHeight w:val="409"/>
        </w:trPr>
        <w:tc>
          <w:tcPr>
            <w:tcW w:w="1134" w:type="dxa"/>
            <w:vMerge/>
          </w:tcPr>
          <w:p w:rsidR="003422DD" w:rsidRDefault="003422DD" w:rsidP="00A976B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3422DD"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995" w:type="dxa"/>
            <w:gridSpan w:val="2"/>
          </w:tcPr>
          <w:p w:rsidR="003422DD"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düzümi</w:t>
            </w:r>
          </w:p>
        </w:tc>
      </w:tr>
      <w:tr w:rsidR="003422DD">
        <w:trPr>
          <w:cantSplit/>
          <w:trHeight w:val="409"/>
        </w:trPr>
        <w:tc>
          <w:tcPr>
            <w:tcW w:w="1134" w:type="dxa"/>
            <w:vMerge/>
          </w:tcPr>
          <w:p w:rsidR="003422DD" w:rsidRDefault="003422DD" w:rsidP="00A976B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3422DD"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995" w:type="dxa"/>
            <w:gridSpan w:val="2"/>
          </w:tcPr>
          <w:p w:rsidR="003422DD"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Goşulmalaryň kesgitlemesi</w:t>
            </w:r>
          </w:p>
        </w:tc>
      </w:tr>
      <w:tr w:rsidR="003422DD">
        <w:trPr>
          <w:cantSplit/>
          <w:trHeight w:val="409"/>
        </w:trPr>
        <w:tc>
          <w:tcPr>
            <w:tcW w:w="1134" w:type="dxa"/>
            <w:vMerge/>
          </w:tcPr>
          <w:p w:rsidR="003422DD"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3422DD"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995" w:type="dxa"/>
            <w:gridSpan w:val="2"/>
          </w:tcPr>
          <w:p w:rsidR="003422DD"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Dünýä edebiaýty: A.S.Puşkin, I.A.Krilow, Antuan de Sent-Ekzýuperi, Nodar Dumbadze...</w:t>
            </w:r>
          </w:p>
        </w:tc>
      </w:tr>
      <w:tr w:rsidR="003422DD">
        <w:trPr>
          <w:cantSplit/>
          <w:trHeight w:val="409"/>
        </w:trPr>
        <w:tc>
          <w:tcPr>
            <w:tcW w:w="1134" w:type="dxa"/>
            <w:vMerge/>
          </w:tcPr>
          <w:p w:rsidR="003422DD"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3422DD"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995" w:type="dxa"/>
            <w:gridSpan w:val="2"/>
          </w:tcPr>
          <w:p w:rsidR="003422DD"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Türkmen edebiýatnyň wekilleri:  Döwletmämmet Azady, Magtymguly, Magrupy, Şeýdaýy, Şabende, Andalyp, Gaýyby,  Mollanepes, Kemine, Zelili, Seýdi, B.Kerbabaýew, A.Gowşudow, B.Hudaýnazarow...</w:t>
            </w:r>
          </w:p>
        </w:tc>
      </w:tr>
      <w:tr w:rsidR="00523188" w:rsidTr="003422DD">
        <w:trPr>
          <w:trHeight w:val="40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MORFOLOGIÝA</w:t>
            </w:r>
          </w:p>
        </w:tc>
      </w:tr>
      <w:tr w:rsidR="00523188" w:rsidTr="003422DD">
        <w:trPr>
          <w:cantSplit/>
          <w:trHeight w:val="409"/>
        </w:trPr>
        <w:tc>
          <w:tcPr>
            <w:tcW w:w="1134" w:type="dxa"/>
            <w:vMerge w:val="restart"/>
            <w:vAlign w:val="center"/>
          </w:tcPr>
          <w:p w:rsidR="00523188"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sypat, san</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Çalyşma, işlik, hal</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Kömekçiler</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Many aňlatmaýan söz toparlary      </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Dünýä edebiýaty: Puşkin, Çingiz Aýtmatow, Rasul Gamzatow, Ybraýym Ýusupow, Janny Rodari, Ýesenin </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asyr türkmen edebiýaty (proza): B.Kerbabaýew, A.Gowşudow, B.Hudaýnazarow, A.Kekilow, G.Kulyýew, H.Kulyýew</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asyr türkmen edebiýaty (poeziýa): G.Eziziow, K.Gurbannepesow, A. Durdyýew, G. Gurbansahedow</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XX asyr türkmen edebiýaty (dramaturgiýa): B.Kerbabaýew, A.Gowşudow, B.Hudaýnazarow...</w:t>
            </w:r>
          </w:p>
        </w:tc>
      </w:tr>
      <w:tr w:rsidR="00523188" w:rsidTr="003422DD">
        <w:trPr>
          <w:trHeight w:val="40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 WE DYNGY BELGILERI</w:t>
            </w:r>
          </w:p>
        </w:tc>
      </w:tr>
      <w:tr w:rsidR="00523188" w:rsidTr="003422DD">
        <w:trPr>
          <w:cantSplit/>
          <w:trHeight w:val="409"/>
        </w:trPr>
        <w:tc>
          <w:tcPr>
            <w:tcW w:w="1134" w:type="dxa"/>
            <w:vMerge w:val="restart"/>
            <w:vAlign w:val="center"/>
          </w:tcPr>
          <w:p w:rsidR="00523188"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w:t>
            </w: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995" w:type="dxa"/>
            <w:gridSpan w:val="2"/>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 düzümleri, sözlemde sözleriň baglanyşygy</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Sözlem toparlary</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995" w:type="dxa"/>
            <w:gridSpan w:val="2"/>
          </w:tcPr>
          <w:p w:rsidR="00523188" w:rsidRDefault="003422DD">
            <w:pPr>
              <w:widowControl w:val="0"/>
              <w:pBdr>
                <w:top w:val="nil"/>
                <w:left w:val="nil"/>
                <w:bottom w:val="nil"/>
                <w:right w:val="nil"/>
                <w:between w:val="nil"/>
              </w:pBdr>
              <w:spacing w:line="308"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Goşma sözlem</w:t>
            </w:r>
          </w:p>
        </w:tc>
      </w:tr>
      <w:tr w:rsidR="00523188">
        <w:trPr>
          <w:cantSplit/>
          <w:trHeight w:val="417"/>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Garaşsyzlyk döwrüniň edebiýaty</w:t>
            </w:r>
          </w:p>
        </w:tc>
      </w:tr>
      <w:tr w:rsidR="00523188" w:rsidTr="003422DD">
        <w:trPr>
          <w:trHeight w:val="40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STILISTIKA</w:t>
            </w:r>
          </w:p>
        </w:tc>
      </w:tr>
      <w:tr w:rsidR="00523188" w:rsidTr="003422DD">
        <w:trPr>
          <w:cantSplit/>
          <w:trHeight w:val="409"/>
        </w:trPr>
        <w:tc>
          <w:tcPr>
            <w:tcW w:w="1134" w:type="dxa"/>
            <w:vMerge w:val="restart"/>
            <w:vAlign w:val="center"/>
          </w:tcPr>
          <w:p w:rsidR="00523188" w:rsidRDefault="003422DD" w:rsidP="003422DD">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p>
        </w:tc>
        <w:tc>
          <w:tcPr>
            <w:tcW w:w="2268" w:type="dxa"/>
            <w:gridSpan w:val="2"/>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946" w:type="dxa"/>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Gepleşik stilleri </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gridSpan w:val="2"/>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946" w:type="dxa"/>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Stilistik ýalňyşlyklar</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gridSpan w:val="2"/>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6946" w:type="dxa"/>
          </w:tcPr>
          <w:p w:rsidR="00523188" w:rsidRDefault="003422DD">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Klassiki sözlük</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gridSpan w:val="2"/>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p>
        </w:tc>
        <w:tc>
          <w:tcPr>
            <w:tcW w:w="6946" w:type="dxa"/>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Edebiýaty nazariýeti. aruz ölçegi</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gridSpan w:val="2"/>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w:t>
            </w:r>
          </w:p>
        </w:tc>
        <w:tc>
          <w:tcPr>
            <w:tcW w:w="6946" w:type="dxa"/>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Barmak ölçegi</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68" w:type="dxa"/>
            <w:gridSpan w:val="2"/>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p>
        </w:tc>
        <w:tc>
          <w:tcPr>
            <w:tcW w:w="6946" w:type="dxa"/>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Çeper sungatlar</w:t>
            </w:r>
          </w:p>
        </w:tc>
      </w:tr>
      <w:tr w:rsidR="00523188" w:rsidTr="003422DD">
        <w:trPr>
          <w:trHeight w:val="409"/>
        </w:trPr>
        <w:tc>
          <w:tcPr>
            <w:tcW w:w="10348" w:type="dxa"/>
            <w:gridSpan w:val="4"/>
            <w:vAlign w:val="center"/>
          </w:tcPr>
          <w:p w:rsidR="00523188" w:rsidRDefault="003422DD" w:rsidP="003422DD">
            <w:pPr>
              <w:widowControl w:val="0"/>
              <w:numPr>
                <w:ilvl w:val="0"/>
                <w:numId w:val="4"/>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OKAP DÜŞÜNMEK WE LABYZLY OKUW</w:t>
            </w:r>
          </w:p>
        </w:tc>
      </w:tr>
      <w:tr w:rsidR="00523188" w:rsidTr="003422DD">
        <w:trPr>
          <w:cantSplit/>
          <w:trHeight w:val="409"/>
        </w:trPr>
        <w:tc>
          <w:tcPr>
            <w:tcW w:w="1134" w:type="dxa"/>
            <w:vMerge w:val="restart"/>
            <w:vAlign w:val="center"/>
          </w:tcPr>
          <w:p w:rsidR="00523188" w:rsidRDefault="003422DD" w:rsidP="003422DD">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Proza eserini okap düşünmek</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Gazal derňew etmek – prozanyň beýanyn düşünmek</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Gazalyň derňewinde kapyýanyň görnüşini, ölçegini, çeperçilik sungatlaryny tapmagy başarmak. </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Ylmy teksti okap düşünmek</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Tekst esasynda çyzuw we diagrammaly bilmek</w:t>
            </w:r>
          </w:p>
        </w:tc>
      </w:tr>
      <w:tr w:rsidR="00523188">
        <w:trPr>
          <w:cantSplit/>
          <w:trHeight w:val="409"/>
        </w:trPr>
        <w:tc>
          <w:tcPr>
            <w:tcW w:w="1134" w:type="dxa"/>
            <w:vMerge/>
          </w:tcPr>
          <w:p w:rsidR="00523188" w:rsidRDefault="00523188">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219" w:type="dxa"/>
          </w:tcPr>
          <w:p w:rsidR="00523188" w:rsidRDefault="003422DD">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w:t>
            </w:r>
          </w:p>
        </w:tc>
        <w:tc>
          <w:tcPr>
            <w:tcW w:w="6995" w:type="dxa"/>
            <w:gridSpan w:val="2"/>
          </w:tcPr>
          <w:p w:rsidR="00523188" w:rsidRDefault="003422DD">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Proza eserleriniň tekstindäki söz düzümleri we jümleleriň  mazmunyna bilmek</w:t>
            </w:r>
          </w:p>
        </w:tc>
      </w:tr>
    </w:tbl>
    <w:p w:rsidR="003422DD" w:rsidRDefault="003422DD">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3422DD" w:rsidRDefault="003422D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523188" w:rsidRDefault="00523188">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523188" w:rsidRDefault="003422DD" w:rsidP="003422DD">
      <w:pPr>
        <w:widowControl w:val="0"/>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VIII. Peýdalanmaga hödürlenýän esasy edebiýatlar:</w:t>
      </w:r>
    </w:p>
    <w:p w:rsidR="00523188" w:rsidRDefault="003422DD" w:rsidP="003422DD">
      <w:pPr>
        <w:pBdr>
          <w:top w:val="nil"/>
          <w:left w:val="nil"/>
          <w:bottom w:val="nil"/>
          <w:right w:val="nil"/>
          <w:between w:val="nil"/>
        </w:pBdr>
        <w:spacing w:before="47"/>
        <w:ind w:leftChars="0" w:left="1" w:right="285" w:firstLineChars="252" w:firstLine="70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Ene dili sapagyndan:</w:t>
      </w:r>
    </w:p>
    <w:p w:rsidR="00523188" w:rsidRPr="003422DD" w:rsidRDefault="003422DD" w:rsidP="003422DD">
      <w:pPr>
        <w:numPr>
          <w:ilvl w:val="3"/>
          <w:numId w:val="2"/>
        </w:numPr>
        <w:pBdr>
          <w:top w:val="nil"/>
          <w:left w:val="nil"/>
          <w:bottom w:val="nil"/>
          <w:right w:val="nil"/>
          <w:between w:val="nil"/>
        </w:pBdr>
        <w:tabs>
          <w:tab w:val="left" w:pos="284"/>
          <w:tab w:val="left" w:pos="426"/>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5-nji synp. Türkmen dili I bölek. A.Alymjanowa, O.</w:t>
      </w:r>
      <w:r>
        <w:rPr>
          <w:rFonts w:ascii="Times New Roman" w:eastAsia="Times New Roman" w:hAnsi="Times New Roman" w:cs="Times New Roman"/>
          <w:color w:val="000000"/>
          <w:sz w:val="28"/>
          <w:szCs w:val="28"/>
        </w:rPr>
        <w:t xml:space="preserve">Gaýliýewa. </w:t>
      </w:r>
      <w:r w:rsidRPr="003422DD">
        <w:rPr>
          <w:rFonts w:ascii="Times New Roman" w:eastAsia="Times New Roman" w:hAnsi="Times New Roman" w:cs="Times New Roman"/>
          <w:color w:val="000000"/>
          <w:sz w:val="28"/>
          <w:szCs w:val="28"/>
        </w:rPr>
        <w:t xml:space="preserve">“Daşkent” – 2024. </w:t>
      </w:r>
    </w:p>
    <w:p w:rsidR="00523188" w:rsidRDefault="003422DD" w:rsidP="003422DD">
      <w:pPr>
        <w:numPr>
          <w:ilvl w:val="3"/>
          <w:numId w:val="2"/>
        </w:numPr>
        <w:pBdr>
          <w:top w:val="nil"/>
          <w:left w:val="nil"/>
          <w:bottom w:val="nil"/>
          <w:right w:val="nil"/>
          <w:between w:val="nil"/>
        </w:pBdr>
        <w:tabs>
          <w:tab w:val="left" w:pos="0"/>
          <w:tab w:val="left" w:pos="284"/>
          <w:tab w:val="left" w:pos="993"/>
          <w:tab w:val="left" w:pos="1134"/>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5-nji synp. Türkmen dili. G.Soýunowa, G.</w:t>
      </w:r>
      <w:r>
        <w:rPr>
          <w:rFonts w:ascii="Times New Roman" w:eastAsia="Times New Roman" w:hAnsi="Times New Roman" w:cs="Times New Roman"/>
          <w:color w:val="000000"/>
          <w:sz w:val="28"/>
          <w:szCs w:val="28"/>
        </w:rPr>
        <w:t>Nazarowa, B.Muhammedowa “Daşkent” – 2020</w:t>
      </w:r>
    </w:p>
    <w:p w:rsidR="00523188" w:rsidRDefault="003422DD" w:rsidP="003422DD">
      <w:pPr>
        <w:numPr>
          <w:ilvl w:val="3"/>
          <w:numId w:val="2"/>
        </w:numPr>
        <w:pBdr>
          <w:top w:val="nil"/>
          <w:left w:val="nil"/>
          <w:bottom w:val="nil"/>
          <w:right w:val="nil"/>
          <w:between w:val="nil"/>
        </w:pBdr>
        <w:tabs>
          <w:tab w:val="left" w:pos="284"/>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6-njy synp. Türkmen dili. M.Hanmatow, A.Hanmatow, G.</w:t>
      </w:r>
      <w:r>
        <w:rPr>
          <w:rFonts w:ascii="Times New Roman" w:eastAsia="Times New Roman" w:hAnsi="Times New Roman" w:cs="Times New Roman"/>
          <w:color w:val="000000"/>
          <w:sz w:val="28"/>
          <w:szCs w:val="28"/>
        </w:rPr>
        <w:t xml:space="preserve">Welbegow. “Daşkent” –  2022. </w:t>
      </w:r>
    </w:p>
    <w:p w:rsidR="00523188" w:rsidRDefault="003422DD" w:rsidP="003422DD">
      <w:pPr>
        <w:numPr>
          <w:ilvl w:val="3"/>
          <w:numId w:val="2"/>
        </w:numPr>
        <w:pBdr>
          <w:top w:val="nil"/>
          <w:left w:val="nil"/>
          <w:bottom w:val="nil"/>
          <w:right w:val="nil"/>
          <w:between w:val="nil"/>
        </w:pBdr>
        <w:tabs>
          <w:tab w:val="left" w:pos="284"/>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6-njy synp. Türkmen dili. M.Hanmatow, A.Hanmatow, B.Bozlyýew, T.</w:t>
      </w:r>
      <w:r>
        <w:rPr>
          <w:rFonts w:ascii="Times New Roman" w:eastAsia="Times New Roman" w:hAnsi="Times New Roman" w:cs="Times New Roman"/>
          <w:color w:val="000000"/>
          <w:sz w:val="28"/>
          <w:szCs w:val="28"/>
        </w:rPr>
        <w:t>Baýjanow, G.Welbegow “Daşkent” –  2017</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7-nji synp. Türkmen dilli. M.</w:t>
      </w:r>
      <w:r>
        <w:rPr>
          <w:rFonts w:ascii="Times New Roman" w:eastAsia="Times New Roman" w:hAnsi="Times New Roman" w:cs="Times New Roman"/>
          <w:color w:val="000000"/>
          <w:sz w:val="28"/>
          <w:szCs w:val="28"/>
        </w:rPr>
        <w:t>Hanmatow, A.</w:t>
      </w:r>
      <w:r>
        <w:rPr>
          <w:rFonts w:ascii="Times New Roman" w:eastAsia="Times New Roman" w:hAnsi="Times New Roman" w:cs="Times New Roman"/>
          <w:color w:val="000000"/>
          <w:sz w:val="28"/>
          <w:szCs w:val="28"/>
        </w:rPr>
        <w:t>Hanmatow, K.</w:t>
      </w:r>
      <w:r>
        <w:rPr>
          <w:rFonts w:ascii="Times New Roman" w:eastAsia="Times New Roman" w:hAnsi="Times New Roman" w:cs="Times New Roman"/>
          <w:color w:val="000000"/>
          <w:sz w:val="28"/>
          <w:szCs w:val="28"/>
        </w:rPr>
        <w:t>Razzakowa. “Daşkent” –  2022.</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7-nji synp. Türkmen dili. M.</w:t>
      </w:r>
      <w:r>
        <w:rPr>
          <w:rFonts w:ascii="Times New Roman" w:eastAsia="Times New Roman" w:hAnsi="Times New Roman" w:cs="Times New Roman"/>
          <w:color w:val="000000"/>
          <w:sz w:val="28"/>
          <w:szCs w:val="28"/>
        </w:rPr>
        <w:t>Hanmatow, A.</w:t>
      </w:r>
      <w:r>
        <w:rPr>
          <w:rFonts w:ascii="Times New Roman" w:eastAsia="Times New Roman" w:hAnsi="Times New Roman" w:cs="Times New Roman"/>
          <w:color w:val="000000"/>
          <w:sz w:val="28"/>
          <w:szCs w:val="28"/>
        </w:rPr>
        <w:t>Hanmatow, K.</w:t>
      </w:r>
      <w:r>
        <w:rPr>
          <w:rFonts w:ascii="Times New Roman" w:eastAsia="Times New Roman" w:hAnsi="Times New Roman" w:cs="Times New Roman"/>
          <w:color w:val="000000"/>
          <w:sz w:val="28"/>
          <w:szCs w:val="28"/>
        </w:rPr>
        <w:t>Razzakowa, G.Soýunowa  “Daşkent” - 2017.</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8-nji synp. Türkmen dili. G.</w:t>
      </w:r>
      <w:r>
        <w:rPr>
          <w:rFonts w:ascii="Times New Roman" w:eastAsia="Times New Roman" w:hAnsi="Times New Roman" w:cs="Times New Roman"/>
          <w:color w:val="000000"/>
          <w:sz w:val="28"/>
          <w:szCs w:val="28"/>
        </w:rPr>
        <w:t>Nazarowa, H.</w:t>
      </w:r>
      <w:r>
        <w:rPr>
          <w:rFonts w:ascii="Times New Roman" w:eastAsia="Times New Roman" w:hAnsi="Times New Roman" w:cs="Times New Roman"/>
          <w:color w:val="000000"/>
          <w:sz w:val="28"/>
          <w:szCs w:val="28"/>
        </w:rPr>
        <w:t xml:space="preserve">Arazklyçewa, D.Aşyrow. </w:t>
      </w:r>
      <w:r>
        <w:rPr>
          <w:rFonts w:ascii="Times New Roman" w:eastAsia="Times New Roman" w:hAnsi="Times New Roman" w:cs="Times New Roman"/>
          <w:color w:val="000000"/>
          <w:sz w:val="28"/>
          <w:szCs w:val="28"/>
        </w:rPr>
        <w:t>“Daşkent” –   2019.</w:t>
      </w:r>
      <w:bookmarkStart w:id="1" w:name="_GoBack"/>
      <w:bookmarkEnd w:id="1"/>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9-njy synp. Türkmen dili. I.Arazow, N.</w:t>
      </w:r>
      <w:r>
        <w:rPr>
          <w:rFonts w:ascii="Times New Roman" w:eastAsia="Times New Roman" w:hAnsi="Times New Roman" w:cs="Times New Roman"/>
          <w:color w:val="000000"/>
          <w:sz w:val="28"/>
          <w:szCs w:val="28"/>
        </w:rPr>
        <w:t>Latipow. “Daşkent” - 2019.</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10-njy synp. Türkmen dili. G. Nazarowa, G. Arazowa,  H. Arazklyçewa.</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“Daşkent” –  2022</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11-nji synp. Türkmen dili. R. Klyçew, M. Berdiýew. “Daşkent” –  2018</w:t>
      </w:r>
      <w:r>
        <w:rPr>
          <w:rFonts w:ascii="Times New Roman" w:eastAsia="Times New Roman" w:hAnsi="Times New Roman" w:cs="Times New Roman"/>
          <w:color w:val="000000"/>
          <w:sz w:val="28"/>
          <w:szCs w:val="28"/>
        </w:rPr>
        <w:br/>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Edebiýat sapagyndan:</w:t>
      </w:r>
    </w:p>
    <w:p w:rsidR="00523188" w:rsidRPr="003422DD" w:rsidRDefault="003422DD" w:rsidP="003422DD">
      <w:pPr>
        <w:numPr>
          <w:ilvl w:val="3"/>
          <w:numId w:val="3"/>
        </w:numPr>
        <w:pBdr>
          <w:top w:val="nil"/>
          <w:left w:val="nil"/>
          <w:bottom w:val="nil"/>
          <w:right w:val="nil"/>
          <w:between w:val="nil"/>
        </w:pBdr>
        <w:tabs>
          <w:tab w:val="left" w:pos="284"/>
          <w:tab w:val="left" w:pos="851"/>
          <w:tab w:val="left" w:pos="993"/>
        </w:tabs>
        <w:spacing w:before="47"/>
        <w:ind w:leftChars="0" w:left="1" w:right="285" w:firstLineChars="252" w:firstLine="685"/>
        <w:jc w:val="both"/>
        <w:rPr>
          <w:rFonts w:ascii="Times New Roman" w:eastAsia="Times New Roman" w:hAnsi="Times New Roman" w:cs="Times New Roman"/>
          <w:color w:val="000000"/>
          <w:spacing w:val="-8"/>
          <w:sz w:val="28"/>
          <w:szCs w:val="28"/>
        </w:rPr>
      </w:pPr>
      <w:r w:rsidRPr="003422DD">
        <w:rPr>
          <w:rFonts w:ascii="Times New Roman" w:eastAsia="Times New Roman" w:hAnsi="Times New Roman" w:cs="Times New Roman"/>
          <w:color w:val="000000"/>
          <w:spacing w:val="-8"/>
          <w:sz w:val="28"/>
          <w:szCs w:val="28"/>
        </w:rPr>
        <w:t>5</w:t>
      </w:r>
      <w:r w:rsidRPr="003422DD">
        <w:rPr>
          <w:rFonts w:ascii="Times New Roman" w:eastAsia="Times New Roman" w:hAnsi="Times New Roman" w:cs="Times New Roman"/>
          <w:color w:val="000000"/>
          <w:spacing w:val="-8"/>
          <w:sz w:val="28"/>
          <w:szCs w:val="28"/>
        </w:rPr>
        <w:t>-nji synp. Edebiýat I bölek. A. Alymjanowa, G. Welbegow. “Daşkent” – 2024</w:t>
      </w:r>
    </w:p>
    <w:p w:rsidR="00523188" w:rsidRDefault="003422DD" w:rsidP="003422DD">
      <w:pPr>
        <w:numPr>
          <w:ilvl w:val="3"/>
          <w:numId w:val="3"/>
        </w:numPr>
        <w:pBdr>
          <w:top w:val="nil"/>
          <w:left w:val="nil"/>
          <w:bottom w:val="nil"/>
          <w:right w:val="nil"/>
          <w:between w:val="nil"/>
        </w:pBdr>
        <w:tabs>
          <w:tab w:val="left" w:pos="0"/>
          <w:tab w:val="left" w:pos="284"/>
          <w:tab w:val="left" w:pos="993"/>
          <w:tab w:val="left" w:pos="1134"/>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5-nji synp. Edebiýat. K.Razakowa, G.Welbegow “Daşkent” - 2020</w:t>
      </w:r>
    </w:p>
    <w:p w:rsidR="00523188" w:rsidRDefault="003422DD" w:rsidP="003422DD">
      <w:pPr>
        <w:numPr>
          <w:ilvl w:val="3"/>
          <w:numId w:val="3"/>
        </w:numPr>
        <w:pBdr>
          <w:top w:val="nil"/>
          <w:left w:val="nil"/>
          <w:bottom w:val="nil"/>
          <w:right w:val="nil"/>
          <w:between w:val="nil"/>
        </w:pBdr>
        <w:tabs>
          <w:tab w:val="left" w:pos="284"/>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6-njy synp. Edebiýat. R. Klyçew, D. Arazow. “Daşkent” - 2022 </w:t>
      </w:r>
    </w:p>
    <w:p w:rsidR="00523188" w:rsidRDefault="003422DD" w:rsidP="003422DD">
      <w:pPr>
        <w:numPr>
          <w:ilvl w:val="3"/>
          <w:numId w:val="3"/>
        </w:numPr>
        <w:pBdr>
          <w:top w:val="nil"/>
          <w:left w:val="nil"/>
          <w:bottom w:val="nil"/>
          <w:right w:val="nil"/>
          <w:between w:val="nil"/>
        </w:pBdr>
        <w:tabs>
          <w:tab w:val="left" w:pos="284"/>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6-njy synp. Edebiýat. R. Klyçew, N. Gurbanberdiýew. “Daşkent” - 2017 </w:t>
      </w:r>
    </w:p>
    <w:p w:rsidR="00523188" w:rsidRPr="003422DD"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5</w:t>
      </w:r>
      <w:r w:rsidRPr="003422DD">
        <w:rPr>
          <w:rFonts w:ascii="Times New Roman" w:eastAsia="Times New Roman" w:hAnsi="Times New Roman" w:cs="Times New Roman"/>
          <w:color w:val="000000"/>
          <w:spacing w:val="-8"/>
          <w:sz w:val="28"/>
          <w:szCs w:val="28"/>
        </w:rPr>
        <w:t>. 7-nji synp. Edebiýat. G. Soýunowa, I. Arazow, S. Hydyrow. “Daşkent” - 2022.</w:t>
      </w:r>
    </w:p>
    <w:p w:rsidR="00523188" w:rsidRPr="003422DD"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6. </w:t>
      </w:r>
      <w:r w:rsidRPr="003422DD">
        <w:rPr>
          <w:rFonts w:ascii="Times New Roman" w:eastAsia="Times New Roman" w:hAnsi="Times New Roman" w:cs="Times New Roman"/>
          <w:color w:val="000000"/>
          <w:spacing w:val="-8"/>
          <w:sz w:val="28"/>
          <w:szCs w:val="28"/>
        </w:rPr>
        <w:t>7-nji synp. Edebiýat. G. Soýunowa, I. Arazow, S. Hydyrow. “Daşkent” - 2017</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8-nji synp. Edebiýat. R. K</w:t>
      </w:r>
      <w:r>
        <w:rPr>
          <w:rFonts w:ascii="Times New Roman" w:eastAsia="Times New Roman" w:hAnsi="Times New Roman" w:cs="Times New Roman"/>
          <w:color w:val="000000"/>
          <w:sz w:val="28"/>
          <w:szCs w:val="28"/>
        </w:rPr>
        <w:t>lyçew, N. Latipow, N. Gurbanberdiýew.       “Daşkent” - 2019.</w:t>
      </w:r>
    </w:p>
    <w:p w:rsidR="00523188" w:rsidRDefault="003422DD" w:rsidP="003422DD">
      <w:pPr>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9-njy synp. Edebiýat. G. Welbegow, K. Razzakowa. “Daşkent” - 2019.</w:t>
      </w:r>
    </w:p>
    <w:p w:rsidR="00523188" w:rsidRPr="003422DD" w:rsidRDefault="003422DD" w:rsidP="003422DD">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pacing w:val="-10"/>
          <w:sz w:val="28"/>
          <w:szCs w:val="28"/>
        </w:rPr>
      </w:pPr>
      <w:r>
        <w:rPr>
          <w:rFonts w:ascii="Times New Roman" w:eastAsia="Times New Roman" w:hAnsi="Times New Roman" w:cs="Times New Roman"/>
          <w:color w:val="000000"/>
          <w:sz w:val="28"/>
          <w:szCs w:val="28"/>
        </w:rPr>
        <w:t xml:space="preserve">9. </w:t>
      </w:r>
      <w:r w:rsidRPr="003422DD">
        <w:rPr>
          <w:rFonts w:ascii="Times New Roman" w:eastAsia="Times New Roman" w:hAnsi="Times New Roman" w:cs="Times New Roman"/>
          <w:color w:val="000000"/>
          <w:spacing w:val="-10"/>
          <w:sz w:val="28"/>
          <w:szCs w:val="28"/>
        </w:rPr>
        <w:t>10-njy synp. Edebiýat II bölek. G. Welbegow, K. Razzakowa. “Daşkent” - 2024.</w:t>
      </w:r>
    </w:p>
    <w:p w:rsidR="00523188" w:rsidRDefault="003422DD" w:rsidP="003422DD">
      <w:pPr>
        <w:pBdr>
          <w:top w:val="nil"/>
          <w:left w:val="nil"/>
          <w:bottom w:val="nil"/>
          <w:right w:val="nil"/>
          <w:between w:val="nil"/>
        </w:pBdr>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11-nji synp. Edebiýat. I. Arazow, R. Kly</w:t>
      </w:r>
      <w:r>
        <w:rPr>
          <w:rFonts w:ascii="Times New Roman" w:eastAsia="Times New Roman" w:hAnsi="Times New Roman" w:cs="Times New Roman"/>
          <w:color w:val="000000"/>
          <w:sz w:val="28"/>
          <w:szCs w:val="28"/>
        </w:rPr>
        <w:t>çew. “Daşkent” - 2018.</w:t>
      </w:r>
    </w:p>
    <w:sectPr w:rsidR="00523188" w:rsidSect="003422DD">
      <w:pgSz w:w="11909" w:h="16834"/>
      <w:pgMar w:top="993" w:right="711" w:bottom="70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021A"/>
    <w:multiLevelType w:val="multilevel"/>
    <w:tmpl w:val="8376BC4C"/>
    <w:lvl w:ilvl="0">
      <w:start w:val="1"/>
      <w:numFmt w:val="decimal"/>
      <w:lvlText w:val="%1."/>
      <w:lvlJc w:val="left"/>
      <w:pPr>
        <w:ind w:left="570" w:hanging="360"/>
      </w:pPr>
      <w:rPr>
        <w:vertAlign w:val="baseline"/>
      </w:rPr>
    </w:lvl>
    <w:lvl w:ilvl="1">
      <w:start w:val="1"/>
      <w:numFmt w:val="decimal"/>
      <w:lvlText w:val="%1.%2."/>
      <w:lvlJc w:val="left"/>
      <w:pPr>
        <w:ind w:left="930" w:hanging="720"/>
      </w:pPr>
      <w:rPr>
        <w:vertAlign w:val="baseline"/>
      </w:rPr>
    </w:lvl>
    <w:lvl w:ilvl="2">
      <w:start w:val="1"/>
      <w:numFmt w:val="decimal"/>
      <w:lvlText w:val="%1.%2.%3."/>
      <w:lvlJc w:val="left"/>
      <w:pPr>
        <w:ind w:left="930" w:hanging="720"/>
      </w:pPr>
      <w:rPr>
        <w:vertAlign w:val="baseline"/>
      </w:rPr>
    </w:lvl>
    <w:lvl w:ilvl="3">
      <w:start w:val="1"/>
      <w:numFmt w:val="decimal"/>
      <w:lvlText w:val="%1.%2.%3.%4."/>
      <w:lvlJc w:val="left"/>
      <w:pPr>
        <w:ind w:left="1290" w:hanging="1080"/>
      </w:pPr>
      <w:rPr>
        <w:vertAlign w:val="baseline"/>
      </w:rPr>
    </w:lvl>
    <w:lvl w:ilvl="4">
      <w:start w:val="1"/>
      <w:numFmt w:val="decimal"/>
      <w:lvlText w:val="%1.%2.%3.%4.%5."/>
      <w:lvlJc w:val="left"/>
      <w:pPr>
        <w:ind w:left="1290" w:hanging="1080"/>
      </w:pPr>
      <w:rPr>
        <w:vertAlign w:val="baseline"/>
      </w:rPr>
    </w:lvl>
    <w:lvl w:ilvl="5">
      <w:start w:val="1"/>
      <w:numFmt w:val="decimal"/>
      <w:lvlText w:val="%1.%2.%3.%4.%5.%6."/>
      <w:lvlJc w:val="left"/>
      <w:pPr>
        <w:ind w:left="1650" w:hanging="1440"/>
      </w:pPr>
      <w:rPr>
        <w:vertAlign w:val="baseline"/>
      </w:rPr>
    </w:lvl>
    <w:lvl w:ilvl="6">
      <w:start w:val="1"/>
      <w:numFmt w:val="decimal"/>
      <w:lvlText w:val="%1.%2.%3.%4.%5.%6.%7."/>
      <w:lvlJc w:val="left"/>
      <w:pPr>
        <w:ind w:left="2010" w:hanging="1800"/>
      </w:pPr>
      <w:rPr>
        <w:vertAlign w:val="baseline"/>
      </w:rPr>
    </w:lvl>
    <w:lvl w:ilvl="7">
      <w:start w:val="1"/>
      <w:numFmt w:val="decimal"/>
      <w:lvlText w:val="%1.%2.%3.%4.%5.%6.%7.%8."/>
      <w:lvlJc w:val="left"/>
      <w:pPr>
        <w:ind w:left="2010" w:hanging="1800"/>
      </w:pPr>
      <w:rPr>
        <w:vertAlign w:val="baseline"/>
      </w:rPr>
    </w:lvl>
    <w:lvl w:ilvl="8">
      <w:start w:val="1"/>
      <w:numFmt w:val="decimal"/>
      <w:lvlText w:val="%1.%2.%3.%4.%5.%6.%7.%8.%9."/>
      <w:lvlJc w:val="left"/>
      <w:pPr>
        <w:ind w:left="2370" w:hanging="2160"/>
      </w:pPr>
      <w:rPr>
        <w:vertAlign w:val="baseline"/>
      </w:rPr>
    </w:lvl>
  </w:abstractNum>
  <w:abstractNum w:abstractNumId="1" w15:restartNumberingAfterBreak="0">
    <w:nsid w:val="373D5A1D"/>
    <w:multiLevelType w:val="multilevel"/>
    <w:tmpl w:val="C4603A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8B3BA5"/>
    <w:multiLevelType w:val="multilevel"/>
    <w:tmpl w:val="CEFAFC2A"/>
    <w:lvl w:ilvl="0">
      <w:start w:val="1"/>
      <w:numFmt w:val="upperRoman"/>
      <w:lvlText w:val="%1."/>
      <w:lvlJc w:val="left"/>
      <w:pPr>
        <w:ind w:left="72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D021600"/>
    <w:multiLevelType w:val="multilevel"/>
    <w:tmpl w:val="7388AD6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88"/>
    <w:rsid w:val="003422DD"/>
    <w:rsid w:val="0052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83C9"/>
  <w15:docId w15:val="{B1C86985-D7DB-4FFE-AB80-FB504E5D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k-TM"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1">
    <w:name w:val="heading 1"/>
    <w:basedOn w:val="a"/>
    <w:next w:val="a"/>
    <w:pPr>
      <w:keepNext/>
      <w:keepLines/>
      <w:spacing w:before="400" w:after="12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rFonts w:ascii="Arial" w:eastAsia="Arial" w:hAnsi="Arial" w:cs="Arial"/>
      <w:w w:val="100"/>
      <w:position w:val="-1"/>
      <w:sz w:val="40"/>
      <w:szCs w:val="40"/>
      <w:effect w:val="none"/>
      <w:vertAlign w:val="baseline"/>
      <w:cs w:val="0"/>
      <w:em w:val="none"/>
      <w:lang w:eastAsia="ru-RU"/>
    </w:rPr>
  </w:style>
  <w:style w:type="character" w:customStyle="1" w:styleId="20">
    <w:name w:val="Заголовок 2 Знак"/>
    <w:rPr>
      <w:rFonts w:ascii="Arial" w:eastAsia="Arial" w:hAnsi="Arial" w:cs="Arial"/>
      <w:w w:val="100"/>
      <w:position w:val="-1"/>
      <w:sz w:val="32"/>
      <w:szCs w:val="32"/>
      <w:effect w:val="none"/>
      <w:vertAlign w:val="baseline"/>
      <w:cs w:val="0"/>
      <w:em w:val="none"/>
      <w:lang w:eastAsia="ru-RU"/>
    </w:rPr>
  </w:style>
  <w:style w:type="character" w:customStyle="1" w:styleId="30">
    <w:name w:val="Заголовок 3 Знак"/>
    <w:rPr>
      <w:rFonts w:ascii="Arial" w:eastAsia="Arial" w:hAnsi="Arial" w:cs="Arial"/>
      <w:color w:val="434343"/>
      <w:w w:val="100"/>
      <w:position w:val="-1"/>
      <w:sz w:val="28"/>
      <w:szCs w:val="28"/>
      <w:effect w:val="none"/>
      <w:vertAlign w:val="baseline"/>
      <w:cs w:val="0"/>
      <w:em w:val="none"/>
      <w:lang w:eastAsia="ru-RU"/>
    </w:rPr>
  </w:style>
  <w:style w:type="character" w:customStyle="1" w:styleId="40">
    <w:name w:val="Заголовок 4 Знак"/>
    <w:rPr>
      <w:rFonts w:ascii="Arial" w:eastAsia="Arial" w:hAnsi="Arial" w:cs="Arial"/>
      <w:color w:val="666666"/>
      <w:w w:val="100"/>
      <w:position w:val="-1"/>
      <w:sz w:val="24"/>
      <w:szCs w:val="24"/>
      <w:effect w:val="none"/>
      <w:vertAlign w:val="baseline"/>
      <w:cs w:val="0"/>
      <w:em w:val="none"/>
      <w:lang w:eastAsia="ru-RU"/>
    </w:rPr>
  </w:style>
  <w:style w:type="character" w:customStyle="1" w:styleId="50">
    <w:name w:val="Заголовок 5 Знак"/>
    <w:rPr>
      <w:rFonts w:ascii="Arial" w:eastAsia="Arial" w:hAnsi="Arial" w:cs="Arial"/>
      <w:color w:val="666666"/>
      <w:w w:val="100"/>
      <w:position w:val="-1"/>
      <w:effect w:val="none"/>
      <w:vertAlign w:val="baseline"/>
      <w:cs w:val="0"/>
      <w:em w:val="none"/>
      <w:lang w:eastAsia="ru-RU"/>
    </w:rPr>
  </w:style>
  <w:style w:type="character" w:customStyle="1" w:styleId="60">
    <w:name w:val="Заголовок 6 Знак"/>
    <w:rPr>
      <w:rFonts w:ascii="Arial" w:eastAsia="Arial" w:hAnsi="Arial" w:cs="Arial"/>
      <w:i/>
      <w:color w:val="666666"/>
      <w:w w:val="100"/>
      <w:position w:val="-1"/>
      <w:effect w:val="none"/>
      <w:vertAlign w:val="baseline"/>
      <w:cs w:val="0"/>
      <w:em w:val="none"/>
      <w:lang w:eastAsia="ru-RU"/>
    </w:rPr>
  </w:style>
  <w:style w:type="paragraph" w:customStyle="1" w:styleId="a4">
    <w:name w:val="Название"/>
    <w:basedOn w:val="a"/>
    <w:next w:val="a"/>
    <w:pPr>
      <w:keepNext/>
      <w:keepLines/>
      <w:spacing w:after="60"/>
    </w:pPr>
    <w:rPr>
      <w:sz w:val="52"/>
      <w:szCs w:val="52"/>
    </w:rPr>
  </w:style>
  <w:style w:type="character" w:customStyle="1" w:styleId="a5">
    <w:name w:val="Название Знак"/>
    <w:rPr>
      <w:rFonts w:ascii="Arial" w:eastAsia="Arial" w:hAnsi="Arial" w:cs="Arial"/>
      <w:w w:val="100"/>
      <w:position w:val="-1"/>
      <w:sz w:val="52"/>
      <w:szCs w:val="52"/>
      <w:effect w:val="none"/>
      <w:vertAlign w:val="baseline"/>
      <w:cs w:val="0"/>
      <w:em w:val="none"/>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character" w:customStyle="1" w:styleId="a7">
    <w:name w:val="Подзаголовок Знак"/>
    <w:rPr>
      <w:rFonts w:ascii="Arial" w:eastAsia="Arial" w:hAnsi="Arial" w:cs="Arial"/>
      <w:color w:val="666666"/>
      <w:w w:val="100"/>
      <w:position w:val="-1"/>
      <w:sz w:val="30"/>
      <w:szCs w:val="30"/>
      <w:effect w:val="none"/>
      <w:vertAlign w:val="baseline"/>
      <w:cs w:val="0"/>
      <w:em w:val="none"/>
      <w:lang w:eastAsia="ru-RU"/>
    </w:rPr>
  </w:style>
  <w:style w:type="character" w:styleId="a8">
    <w:name w:val="Hyperlink"/>
    <w:qFormat/>
    <w:rPr>
      <w:color w:val="0000FF"/>
      <w:w w:val="100"/>
      <w:position w:val="-1"/>
      <w:u w:val="single"/>
      <w:effect w:val="none"/>
      <w:vertAlign w:val="baseline"/>
      <w:cs w:val="0"/>
      <w:em w:val="none"/>
    </w:rPr>
  </w:style>
  <w:style w:type="paragraph" w:styleId="a9">
    <w:name w:val="List Paragraph"/>
    <w:basedOn w:val="a"/>
    <w:pPr>
      <w:ind w:left="720"/>
      <w:contextualSpacing/>
    </w:p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zz8IogQJE99qecSl1zMbbOmFw==">CgMxLjAyCGguZ2pkZ3hzOAByITFfNUZfR0ZjNk95RWJuVHl5V0RJQm5wMGp4cllsNEVscg==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1901</Words>
  <Characters>10837</Characters>
  <Application>Microsoft Office Word</Application>
  <DocSecurity>0</DocSecurity>
  <Lines>90</Lines>
  <Paragraphs>25</Paragraphs>
  <ScaleCrop>false</ScaleCrop>
  <Company>SPecialiST RePack</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cp:revision>
  <dcterms:created xsi:type="dcterms:W3CDTF">2024-12-10T10:11:00Z</dcterms:created>
  <dcterms:modified xsi:type="dcterms:W3CDTF">2024-12-28T11:12:00Z</dcterms:modified>
</cp:coreProperties>
</file>